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03C669" w14:textId="77777777" w:rsidR="005B1B4E" w:rsidRDefault="005B1B4E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color w:val="0070C0"/>
          <w:sz w:val="40"/>
          <w:szCs w:val="40"/>
        </w:rPr>
      </w:pPr>
    </w:p>
    <w:p w14:paraId="50C2683D" w14:textId="708233A2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243C06">
        <w:rPr>
          <w:rStyle w:val="normaltextrun"/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243C06">
        <w:rPr>
          <w:rStyle w:val="normaltextrun"/>
          <w:rFonts w:ascii="Arial" w:hAnsi="Arial" w:cs="Arial"/>
          <w:b/>
          <w:bCs/>
          <w:sz w:val="40"/>
          <w:szCs w:val="40"/>
        </w:rPr>
        <w:t>č</w:t>
      </w:r>
      <w:r w:rsidRPr="00243C06">
        <w:rPr>
          <w:rStyle w:val="normaltextrun"/>
          <w:rFonts w:ascii="Arial" w:hAnsi="Arial" w:cs="Arial"/>
          <w:b/>
          <w:bCs/>
          <w:caps/>
          <w:sz w:val="40"/>
          <w:szCs w:val="40"/>
        </w:rPr>
        <w:t>. 1</w:t>
      </w:r>
      <w:r w:rsidRPr="00243C06">
        <w:rPr>
          <w:rStyle w:val="contextualspellingandgrammarerror"/>
          <w:rFonts w:ascii="Arial" w:eastAsiaTheme="majorEastAsia" w:hAnsi="Arial" w:cs="Arial"/>
          <w:b/>
          <w:bCs/>
          <w:sz w:val="40"/>
          <w:szCs w:val="40"/>
        </w:rPr>
        <w:t>C</w:t>
      </w:r>
    </w:p>
    <w:p w14:paraId="4D25D595" w14:textId="2657796B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243C06">
        <w:rPr>
          <w:rStyle w:val="normaltextrun"/>
          <w:rFonts w:ascii="Arial" w:hAnsi="Arial" w:cs="Arial"/>
          <w:b/>
          <w:bCs/>
          <w:caps/>
          <w:sz w:val="40"/>
          <w:szCs w:val="40"/>
        </w:rPr>
        <w:t>PRAVIDEL PRO ŽADATELE A PŘÍJEMCE</w:t>
      </w:r>
    </w:p>
    <w:p w14:paraId="4BBAFB33" w14:textId="6AB99265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6C3216B6" w14:textId="589E4524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4ACF6E30" w14:textId="77777777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3F7FA4C6" w14:textId="2901B7D6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F65520" w14:textId="222C7D70" w:rsidR="00E10FB7" w:rsidRPr="00243C06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FD4F487" w14:textId="77777777" w:rsidR="00E10FB7" w:rsidRPr="00243C06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EE10C22" w14:textId="33B0F8BD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3A9B43C7" w14:textId="47B5936B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</w:pPr>
      <w:r w:rsidRPr="00243C06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PŘÍRUČKA IS KP21+ PRO OPTP</w:t>
      </w:r>
    </w:p>
    <w:p w14:paraId="1BE54870" w14:textId="77777777" w:rsidR="00E10FB7" w:rsidRPr="00243C06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7183F172" w14:textId="4618BEFD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</w:rPr>
      </w:pPr>
      <w:r w:rsidRPr="00243C06">
        <w:rPr>
          <w:rStyle w:val="normaltextrun"/>
          <w:rFonts w:ascii="Arial" w:hAnsi="Arial" w:cs="Arial"/>
          <w:b/>
          <w:bCs/>
          <w:caps/>
          <w:sz w:val="48"/>
          <w:szCs w:val="48"/>
        </w:rPr>
        <w:t>-</w:t>
      </w:r>
    </w:p>
    <w:p w14:paraId="3E63C2A2" w14:textId="77777777" w:rsidR="00E10FB7" w:rsidRPr="00243C06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DD29F8B" w14:textId="6CD0F14F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243C06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ZPRÁVA O REALIZACI</w:t>
      </w:r>
    </w:p>
    <w:p w14:paraId="443F7E86" w14:textId="26C64ACD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1FAF2D" w14:textId="77777777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05447ED" w14:textId="77777777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11E45A5D" w14:textId="77777777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2FC7079E" w14:textId="77777777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0EA998C9" w14:textId="77777777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858336B" w14:textId="77777777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52E5AB3A" w14:textId="203071EB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FE6B406" w14:textId="7D8EF6DF" w:rsidR="00B84808" w:rsidRPr="00243C06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243C06">
        <w:rPr>
          <w:rStyle w:val="normaltextrun"/>
          <w:rFonts w:ascii="Arial" w:hAnsi="Arial" w:cs="Arial"/>
          <w:b/>
          <w:bCs/>
          <w:caps/>
          <w:sz w:val="40"/>
          <w:szCs w:val="40"/>
        </w:rPr>
        <w:t>OPERAČNÍ PROGRAM TECHNICKÁ POMOC</w:t>
      </w:r>
    </w:p>
    <w:p w14:paraId="04ECE9AA" w14:textId="70A1B32F" w:rsidR="003029D9" w:rsidRPr="00B84808" w:rsidRDefault="003029D9" w:rsidP="00FA3572">
      <w:pPr>
        <w:pStyle w:val="paragraph"/>
        <w:spacing w:before="0" w:beforeAutospacing="0" w:after="0" w:afterAutospacing="0"/>
        <w:ind w:left="705" w:firstLine="705"/>
        <w:jc w:val="center"/>
        <w:textAlignment w:val="baseline"/>
        <w:rPr>
          <w:color w:val="0070C0"/>
        </w:rPr>
      </w:pPr>
    </w:p>
    <w:p w14:paraId="0FCCBEC2" w14:textId="77777777" w:rsidR="003029D9" w:rsidRPr="00B84808" w:rsidRDefault="003029D9" w:rsidP="00FA3572">
      <w:pPr>
        <w:jc w:val="center"/>
        <w:rPr>
          <w:color w:val="0070C0"/>
        </w:rPr>
      </w:pPr>
    </w:p>
    <w:p w14:paraId="3CBEC697" w14:textId="77777777" w:rsidR="003029D9" w:rsidRPr="00B84808" w:rsidRDefault="003029D9" w:rsidP="00FA3572">
      <w:pPr>
        <w:jc w:val="center"/>
        <w:rPr>
          <w:color w:val="0070C0"/>
        </w:rPr>
      </w:pPr>
    </w:p>
    <w:p w14:paraId="7DD56C92" w14:textId="77777777" w:rsidR="003029D9" w:rsidRPr="00B84808" w:rsidRDefault="003029D9" w:rsidP="00D65C65">
      <w:pPr>
        <w:jc w:val="both"/>
        <w:rPr>
          <w:color w:val="0070C0"/>
        </w:rPr>
      </w:pPr>
    </w:p>
    <w:p w14:paraId="1239CA85" w14:textId="142E88B6" w:rsidR="003029D9" w:rsidRDefault="003029D9" w:rsidP="00D65C65">
      <w:pPr>
        <w:jc w:val="both"/>
        <w:rPr>
          <w:color w:val="0070C0"/>
        </w:rPr>
      </w:pPr>
    </w:p>
    <w:p w14:paraId="583F6902" w14:textId="13AC6917" w:rsidR="00E10FB7" w:rsidRDefault="00E10FB7" w:rsidP="00D65C65">
      <w:pPr>
        <w:jc w:val="both"/>
        <w:rPr>
          <w:color w:val="0070C0"/>
        </w:rPr>
      </w:pPr>
    </w:p>
    <w:p w14:paraId="58485864" w14:textId="77777777" w:rsidR="00E10FB7" w:rsidRPr="00B84808" w:rsidRDefault="00E10FB7" w:rsidP="00D65C65">
      <w:pPr>
        <w:jc w:val="both"/>
        <w:rPr>
          <w:color w:val="0070C0"/>
        </w:rPr>
      </w:pPr>
    </w:p>
    <w:p w14:paraId="4E1B07FD" w14:textId="77777777" w:rsidR="003029D9" w:rsidRPr="00B84808" w:rsidRDefault="003029D9" w:rsidP="00D65C65">
      <w:pPr>
        <w:jc w:val="both"/>
        <w:rPr>
          <w:color w:val="0070C0"/>
        </w:rPr>
      </w:pPr>
    </w:p>
    <w:p w14:paraId="7E0E4D2C" w14:textId="40EFADED" w:rsidR="003029D9" w:rsidRPr="00243C06" w:rsidRDefault="003029D9" w:rsidP="00D65C65">
      <w:pPr>
        <w:spacing w:after="0"/>
        <w:jc w:val="both"/>
        <w:rPr>
          <w:rFonts w:cstheme="minorHAnsi"/>
          <w:bCs/>
          <w:sz w:val="28"/>
          <w:szCs w:val="28"/>
        </w:rPr>
      </w:pPr>
      <w:r w:rsidRPr="00243C06">
        <w:rPr>
          <w:rFonts w:cstheme="minorHAnsi"/>
          <w:bCs/>
          <w:sz w:val="28"/>
          <w:szCs w:val="28"/>
        </w:rPr>
        <w:t>Verze:</w:t>
      </w:r>
      <w:r w:rsidRPr="00243C06">
        <w:rPr>
          <w:rFonts w:cstheme="minorHAnsi"/>
          <w:bCs/>
          <w:sz w:val="28"/>
          <w:szCs w:val="28"/>
        </w:rPr>
        <w:tab/>
      </w:r>
      <w:r w:rsidR="00986B37" w:rsidRPr="00243C06">
        <w:rPr>
          <w:rFonts w:cstheme="minorHAnsi"/>
          <w:bCs/>
          <w:sz w:val="28"/>
          <w:szCs w:val="28"/>
        </w:rPr>
        <w:t>1</w:t>
      </w:r>
      <w:r w:rsidRPr="00243C06">
        <w:rPr>
          <w:rFonts w:cstheme="minorHAnsi"/>
          <w:bCs/>
          <w:sz w:val="28"/>
          <w:szCs w:val="28"/>
        </w:rPr>
        <w:t>.</w:t>
      </w:r>
      <w:r w:rsidR="008236EF" w:rsidRPr="00243C06">
        <w:rPr>
          <w:rFonts w:cstheme="minorHAnsi"/>
          <w:bCs/>
          <w:sz w:val="28"/>
          <w:szCs w:val="28"/>
        </w:rPr>
        <w:t>0</w:t>
      </w:r>
    </w:p>
    <w:p w14:paraId="05B39024" w14:textId="00CBE44B" w:rsidR="003029D9" w:rsidRPr="00243C06" w:rsidRDefault="003029D9" w:rsidP="00D65C65">
      <w:pPr>
        <w:spacing w:after="0"/>
        <w:jc w:val="both"/>
        <w:rPr>
          <w:rFonts w:cstheme="minorHAnsi"/>
          <w:bCs/>
          <w:sz w:val="28"/>
          <w:szCs w:val="28"/>
        </w:rPr>
      </w:pPr>
      <w:r w:rsidRPr="00243C06">
        <w:rPr>
          <w:rFonts w:cstheme="minorHAnsi"/>
          <w:bCs/>
          <w:sz w:val="28"/>
          <w:szCs w:val="28"/>
        </w:rPr>
        <w:lastRenderedPageBreak/>
        <w:t>Datum:</w:t>
      </w:r>
      <w:r w:rsidRPr="00243C06">
        <w:rPr>
          <w:rFonts w:cstheme="minorHAnsi"/>
          <w:bCs/>
          <w:sz w:val="28"/>
          <w:szCs w:val="28"/>
        </w:rPr>
        <w:tab/>
      </w:r>
      <w:r w:rsidR="00E50E84" w:rsidRPr="00243C06">
        <w:rPr>
          <w:rFonts w:cstheme="minorHAnsi"/>
          <w:bCs/>
          <w:sz w:val="28"/>
          <w:szCs w:val="28"/>
        </w:rPr>
        <w:t>2</w:t>
      </w:r>
      <w:r w:rsidR="00E10FB7" w:rsidRPr="00243C06">
        <w:rPr>
          <w:rFonts w:cstheme="minorHAnsi"/>
          <w:bCs/>
          <w:sz w:val="28"/>
          <w:szCs w:val="28"/>
        </w:rPr>
        <w:t>8</w:t>
      </w:r>
      <w:r w:rsidR="007300D9" w:rsidRPr="00243C06">
        <w:rPr>
          <w:rFonts w:cstheme="minorHAnsi"/>
          <w:bCs/>
          <w:sz w:val="28"/>
          <w:szCs w:val="28"/>
        </w:rPr>
        <w:t>.</w:t>
      </w:r>
      <w:r w:rsidR="00986B37" w:rsidRPr="00243C06">
        <w:rPr>
          <w:rFonts w:cstheme="minorHAnsi"/>
          <w:bCs/>
          <w:sz w:val="28"/>
          <w:szCs w:val="28"/>
        </w:rPr>
        <w:t>0</w:t>
      </w:r>
      <w:r w:rsidR="00E50E84" w:rsidRPr="00243C06">
        <w:rPr>
          <w:rFonts w:cstheme="minorHAnsi"/>
          <w:bCs/>
          <w:sz w:val="28"/>
          <w:szCs w:val="28"/>
        </w:rPr>
        <w:t>6</w:t>
      </w:r>
      <w:r w:rsidR="008236EF" w:rsidRPr="00243C06">
        <w:rPr>
          <w:rFonts w:cstheme="minorHAnsi"/>
          <w:bCs/>
          <w:sz w:val="28"/>
          <w:szCs w:val="28"/>
        </w:rPr>
        <w:t>.</w:t>
      </w:r>
      <w:r w:rsidRPr="00243C06">
        <w:rPr>
          <w:rFonts w:cstheme="minorHAnsi"/>
          <w:bCs/>
          <w:sz w:val="28"/>
          <w:szCs w:val="28"/>
        </w:rPr>
        <w:t>202</w:t>
      </w:r>
      <w:r w:rsidR="00D62B20" w:rsidRPr="00243C06">
        <w:rPr>
          <w:rFonts w:cstheme="minorHAnsi"/>
          <w:bCs/>
          <w:sz w:val="28"/>
          <w:szCs w:val="28"/>
        </w:rPr>
        <w:t>2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271775999"/>
        <w:docPartObj>
          <w:docPartGallery w:val="Table of Contents"/>
          <w:docPartUnique/>
        </w:docPartObj>
      </w:sdtPr>
      <w:sdtEndPr/>
      <w:sdtContent>
        <w:p w14:paraId="645AD127" w14:textId="3E344FD5" w:rsidR="002D1D1C" w:rsidRDefault="002D1D1C" w:rsidP="00D65C65">
          <w:pPr>
            <w:pStyle w:val="Nadpisobsahu"/>
            <w:jc w:val="both"/>
          </w:pPr>
          <w:r>
            <w:t>Obsah</w:t>
          </w:r>
        </w:p>
        <w:p w14:paraId="0D20AAE8" w14:textId="6FB46C5F" w:rsidR="007946DB" w:rsidRDefault="002D1D1C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7215834" w:history="1">
            <w:r w:rsidR="007946DB" w:rsidRPr="00106817">
              <w:rPr>
                <w:rStyle w:val="Hypertextovodkaz"/>
              </w:rPr>
              <w:t>1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Úvod – poslání dokumentu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_Toc107215834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39493723" w14:textId="4D020E98" w:rsidR="007946DB" w:rsidRDefault="001F65C3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5" w:history="1">
            <w:r w:rsidR="007946DB" w:rsidRPr="00106817">
              <w:rPr>
                <w:rStyle w:val="Hypertextovodkaz"/>
              </w:rPr>
              <w:t>2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Přístup do portálu ISKP21+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_Toc107215835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48D4FDAD" w14:textId="390BF712" w:rsidR="007946DB" w:rsidRDefault="001F65C3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6" w:history="1">
            <w:r w:rsidR="007946DB" w:rsidRPr="00106817">
              <w:rPr>
                <w:rStyle w:val="Hypertextovodkaz"/>
              </w:rPr>
              <w:t>3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Obecné funkcionality formulářů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_Toc107215836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5</w:t>
            </w:r>
            <w:r w:rsidR="007946DB">
              <w:rPr>
                <w:webHidden/>
              </w:rPr>
              <w:fldChar w:fldCharType="end"/>
            </w:r>
          </w:hyperlink>
        </w:p>
        <w:p w14:paraId="2E14A606" w14:textId="09D10198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7" w:history="1">
            <w:r w:rsidR="007946DB" w:rsidRPr="00106817">
              <w:rPr>
                <w:rStyle w:val="Hypertextovodkaz"/>
                <w:noProof/>
                <w:lang w:bidi="hi-IN"/>
              </w:rPr>
              <w:t>3.1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Povinná x nepovinná pole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931F54A" w14:textId="0340D0C7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8" w:history="1">
            <w:r w:rsidR="007946DB" w:rsidRPr="00106817">
              <w:rPr>
                <w:rStyle w:val="Hypertextovodkaz"/>
                <w:noProof/>
                <w:lang w:bidi="hi-IN"/>
              </w:rPr>
              <w:t>3.2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Ruční x automatické plnění x výběr z číselníku x datumovka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C9C122B" w14:textId="6C82E54C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39" w:history="1">
            <w:r w:rsidR="007946DB" w:rsidRPr="00106817">
              <w:rPr>
                <w:rStyle w:val="Hypertextovodkaz"/>
                <w:noProof/>
                <w:lang w:bidi="hi-IN"/>
              </w:rPr>
              <w:t>3.3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Nápověda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A71BFE1" w14:textId="6B934007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0" w:history="1">
            <w:r w:rsidR="007946DB" w:rsidRPr="00106817">
              <w:rPr>
                <w:rStyle w:val="Hypertextovodkaz"/>
                <w:noProof/>
                <w:lang w:bidi="hi-IN"/>
              </w:rPr>
              <w:t>3.4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Filtry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8DB06CA" w14:textId="6853DCA5" w:rsidR="007946DB" w:rsidRDefault="001F65C3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41" w:history="1">
            <w:r w:rsidR="007946DB" w:rsidRPr="00106817">
              <w:rPr>
                <w:rStyle w:val="Hypertextovodkaz"/>
              </w:rPr>
              <w:t>4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Zprávy o realizaci (ZoR)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_Toc107215841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7</w:t>
            </w:r>
            <w:r w:rsidR="007946DB">
              <w:rPr>
                <w:webHidden/>
              </w:rPr>
              <w:fldChar w:fldCharType="end"/>
            </w:r>
          </w:hyperlink>
        </w:p>
        <w:p w14:paraId="55A02403" w14:textId="1AE84A55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2" w:history="1">
            <w:r w:rsidR="007946DB" w:rsidRPr="00106817">
              <w:rPr>
                <w:rStyle w:val="Hypertextovodkaz"/>
                <w:noProof/>
                <w:lang w:bidi="hi-IN"/>
              </w:rPr>
              <w:t>4.1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7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B925C81" w14:textId="7DD148B7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3" w:history="1">
            <w:r w:rsidR="007946DB" w:rsidRPr="00106817">
              <w:rPr>
                <w:rStyle w:val="Hypertextovodkaz"/>
                <w:noProof/>
                <w:lang w:bidi="hi-IN"/>
              </w:rPr>
              <w:t>4.2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Harmonogram podávání zpráv o realizaci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8F3C3C4" w14:textId="4E1E2359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4" w:history="1">
            <w:r w:rsidR="007946DB" w:rsidRPr="00106817">
              <w:rPr>
                <w:rStyle w:val="Hypertextovodkaz"/>
                <w:noProof/>
                <w:lang w:bidi="hi-IN"/>
              </w:rPr>
              <w:t>4.3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 v MS2021+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AA9F643" w14:textId="4751C599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5" w:history="1">
            <w:r w:rsidR="007946DB" w:rsidRPr="00106817">
              <w:rPr>
                <w:rStyle w:val="Hypertextovodkaz"/>
                <w:noProof/>
                <w:lang w:bidi="hi-IN"/>
              </w:rPr>
              <w:t>4.4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Základní informace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9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5597427" w14:textId="105AFB19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6" w:history="1">
            <w:r w:rsidR="007946DB" w:rsidRPr="00106817">
              <w:rPr>
                <w:rStyle w:val="Hypertextovodkaz"/>
                <w:noProof/>
                <w:lang w:bidi="hi-IN"/>
              </w:rPr>
              <w:t>4.5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Indikátory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10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3C9FA46" w14:textId="32A2994C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7" w:history="1">
            <w:r w:rsidR="007946DB" w:rsidRPr="00106817">
              <w:rPr>
                <w:rStyle w:val="Hypertextovodkaz"/>
                <w:noProof/>
                <w:lang w:bidi="hi-IN"/>
              </w:rPr>
              <w:t>4.6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Horizontální principy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11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6931DCD" w14:textId="11DC62D9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8" w:history="1">
            <w:r w:rsidR="007946DB" w:rsidRPr="00106817">
              <w:rPr>
                <w:rStyle w:val="Hypertextovodkaz"/>
                <w:noProof/>
                <w:lang w:bidi="hi-IN"/>
              </w:rPr>
              <w:t>4.7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Klíčové aktivity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12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4EB4187" w14:textId="1D4768FB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49" w:history="1">
            <w:r w:rsidR="007946DB" w:rsidRPr="00106817">
              <w:rPr>
                <w:rStyle w:val="Hypertextovodkaz"/>
                <w:noProof/>
                <w:lang w:bidi="hi-IN"/>
              </w:rPr>
              <w:t>4.8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Popis realizace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03D9BC7" w14:textId="1E8B809E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0" w:history="1">
            <w:r w:rsidR="007946DB" w:rsidRPr="00106817">
              <w:rPr>
                <w:rStyle w:val="Hypertextovodkaz"/>
                <w:noProof/>
                <w:lang w:bidi="hi-IN"/>
              </w:rPr>
              <w:t>4.9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Publicita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68E02ED" w14:textId="2456223D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1" w:history="1">
            <w:r w:rsidR="007946DB" w:rsidRPr="00106817">
              <w:rPr>
                <w:rStyle w:val="Hypertextovodkaz"/>
                <w:noProof/>
                <w:lang w:bidi="hi-IN"/>
              </w:rPr>
              <w:t>4.10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Dokumenty Zprávy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_Toc107215851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14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1130B92" w14:textId="0A73B40C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2" w:history="1">
            <w:r w:rsidR="007946DB" w:rsidRPr="00106817">
              <w:rPr>
                <w:rStyle w:val="Hypertextovodkaz"/>
                <w:noProof/>
                <w:lang w:bidi="hi-IN"/>
              </w:rPr>
              <w:t>4.11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Čestné prohlášení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2AFD933" w14:textId="59F2792D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3" w:history="1">
            <w:r w:rsidR="007946DB" w:rsidRPr="00106817">
              <w:rPr>
                <w:rStyle w:val="Hypertextovodkaz"/>
                <w:noProof/>
                <w:lang w:bidi="hi-IN"/>
              </w:rPr>
              <w:t>4.12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Specifické datové položky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F2C485B" w14:textId="08BECF70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4" w:history="1">
            <w:r w:rsidR="007946DB" w:rsidRPr="00106817">
              <w:rPr>
                <w:rStyle w:val="Hypertextovodkaz"/>
                <w:noProof/>
                <w:lang w:bidi="hi-IN"/>
              </w:rPr>
              <w:t>4.13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0E081D6" w14:textId="412A6142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5" w:history="1">
            <w:r w:rsidR="007946DB" w:rsidRPr="00106817">
              <w:rPr>
                <w:rStyle w:val="Hypertextovodkaz"/>
                <w:noProof/>
                <w:lang w:bidi="hi-IN"/>
              </w:rPr>
              <w:t>4.14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FE199C0" w14:textId="78D9BC27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6" w:history="1">
            <w:r w:rsidR="007946DB" w:rsidRPr="00106817">
              <w:rPr>
                <w:rStyle w:val="Hypertextovodkaz"/>
                <w:noProof/>
                <w:lang w:bidi="hi-IN"/>
              </w:rPr>
              <w:t>4.15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Storno 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CD43EA1" w14:textId="22F4C14F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7" w:history="1">
            <w:r w:rsidR="007946DB" w:rsidRPr="00106817">
              <w:rPr>
                <w:rStyle w:val="Hypertextovodkaz"/>
                <w:noProof/>
                <w:lang w:bidi="hi-IN"/>
              </w:rPr>
              <w:t>4.16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Podepsání a podání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57390AA" w14:textId="05DBEE68" w:rsidR="007946DB" w:rsidRDefault="001F65C3">
          <w:pPr>
            <w:pStyle w:val="Obsah2"/>
            <w:tabs>
              <w:tab w:val="left" w:pos="880"/>
              <w:tab w:val="right" w:leader="dot" w:pos="9063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107215858" w:history="1">
            <w:r w:rsidR="007946DB" w:rsidRPr="00106817">
              <w:rPr>
                <w:rStyle w:val="Hypertextovodkaz"/>
                <w:noProof/>
                <w:lang w:bidi="hi-IN"/>
              </w:rPr>
              <w:t>4.17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Zpráv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B16AE85" w14:textId="61A18964" w:rsidR="002D1D1C" w:rsidRDefault="002D1D1C" w:rsidP="00D65C65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5E1847E2" w14:textId="1BEBB448" w:rsidR="00F202EB" w:rsidRPr="00FC2FA1" w:rsidRDefault="00F202EB" w:rsidP="00D65C65">
      <w:pPr>
        <w:jc w:val="both"/>
      </w:pPr>
    </w:p>
    <w:p w14:paraId="5BAFC8CD" w14:textId="77777777" w:rsidR="00003F36" w:rsidRDefault="00003F36" w:rsidP="00D65C65">
      <w:pPr>
        <w:jc w:val="both"/>
        <w:rPr>
          <w:b/>
        </w:rPr>
      </w:pPr>
      <w:bookmarkStart w:id="0" w:name="_Toc358224586"/>
      <w:r>
        <w:rPr>
          <w:b/>
        </w:rPr>
        <w:br w:type="page"/>
      </w:r>
    </w:p>
    <w:p w14:paraId="648A90BA" w14:textId="0F80CFC7" w:rsidR="00F202EB" w:rsidRPr="003029D9" w:rsidRDefault="00F202EB" w:rsidP="00D65C65">
      <w:pPr>
        <w:spacing w:after="200"/>
        <w:jc w:val="both"/>
        <w:rPr>
          <w:rFonts w:ascii="Arial" w:hAnsi="Arial" w:cs="Arial"/>
          <w:b/>
          <w:sz w:val="20"/>
          <w:szCs w:val="20"/>
        </w:rPr>
      </w:pPr>
      <w:r w:rsidRPr="003029D9">
        <w:rPr>
          <w:rFonts w:ascii="Arial" w:hAnsi="Arial" w:cs="Arial"/>
          <w:b/>
          <w:sz w:val="20"/>
          <w:szCs w:val="20"/>
        </w:rPr>
        <w:lastRenderedPageBreak/>
        <w:t>Přehled provedených změn</w:t>
      </w:r>
      <w:bookmarkEnd w:id="0"/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F202EB" w:rsidRPr="003029D9" w14:paraId="11DCBE34" w14:textId="77777777" w:rsidTr="003029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32DF116E" w14:textId="77777777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32AC64FB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1AAAB79E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2252F859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640E40E7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 Popis</w:t>
            </w:r>
          </w:p>
        </w:tc>
      </w:tr>
      <w:tr w:rsidR="00F202EB" w:rsidRPr="003029D9" w14:paraId="2871277A" w14:textId="77777777" w:rsidTr="003029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C799406" w14:textId="19528DFF" w:rsidR="00F202EB" w:rsidRPr="00CD7634" w:rsidRDefault="002263D1" w:rsidP="00D65C65">
            <w:pPr>
              <w:jc w:val="both"/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</w:pP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v</w:t>
            </w:r>
            <w:r w:rsidR="00F202EB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1</w:t>
            </w: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.</w:t>
            </w:r>
            <w:r w:rsidR="007300D9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3F30A0CB" w14:textId="2FDC6C91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  <w:r w:rsidR="007946DB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</w:t>
            </w:r>
            <w:r w:rsidR="007300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0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</w:t>
            </w:r>
            <w:r w:rsidR="00F202EB"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.202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79553D4" w14:textId="4C40DFE7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6BDBBD0" w14:textId="77F4E224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77DB058F" w14:textId="77777777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  <w:t>První verze dokumentu.</w:t>
            </w:r>
          </w:p>
        </w:tc>
      </w:tr>
      <w:tr w:rsidR="00F202EB" w:rsidRPr="003029D9" w14:paraId="4E845F0B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180435C9" w14:textId="5CD7100E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749017EA" w14:textId="6914C504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56F2592D" w14:textId="56BB4361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A540637" w14:textId="3618211E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747F30E9" w14:textId="1A7282FF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615077" w:rsidRPr="003029D9" w14:paraId="7BDA3C41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7FCFFA9" w14:textId="2D36CE53" w:rsidR="00615077" w:rsidRPr="003029D9" w:rsidRDefault="00615077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3FE900A3" w14:textId="31E805E4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68CA4BFF" w14:textId="0602BBB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D26D39" w14:textId="4D56623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2AB4F9A7" w14:textId="6BA252FB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3029D9" w:rsidRPr="003029D9" w14:paraId="3821AAE5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3B049F3B" w14:textId="6C1DBB8E" w:rsidR="003029D9" w:rsidRPr="003029D9" w:rsidRDefault="003029D9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B5D73AC" w14:textId="235E1A25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0B2B7424" w14:textId="6BE74C11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1D1336B6" w14:textId="5C4205D9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0526AF59" w14:textId="2A961F78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8236EF" w:rsidRPr="003029D9" w14:paraId="0F851675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22850198" w14:textId="56386F47" w:rsidR="008236EF" w:rsidRPr="003029D9" w:rsidRDefault="008236EF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39AEE52" w14:textId="1ED7C1F4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49B5B247" w14:textId="4EFEC4FB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A853C9C" w14:textId="6625B0DC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4731F50" w14:textId="4BB126AE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</w:tbl>
    <w:p w14:paraId="441F72DE" w14:textId="77777777" w:rsidR="00F202EB" w:rsidRPr="00E627D7" w:rsidRDefault="00F202EB" w:rsidP="00D65C65">
      <w:pPr>
        <w:spacing w:after="200"/>
        <w:jc w:val="both"/>
        <w:rPr>
          <w:rFonts w:eastAsiaTheme="majorEastAsia" w:cstheme="majorBidi"/>
          <w:b/>
          <w:bCs/>
          <w:smallCaps/>
          <w:color w:val="323E4F" w:themeColor="text2" w:themeShade="BF"/>
          <w:sz w:val="24"/>
          <w:szCs w:val="28"/>
        </w:rPr>
      </w:pPr>
    </w:p>
    <w:p w14:paraId="058695AE" w14:textId="71980215" w:rsidR="00F202EB" w:rsidRDefault="00F202EB" w:rsidP="00D65C65">
      <w:pPr>
        <w:jc w:val="both"/>
      </w:pPr>
      <w:r>
        <w:br w:type="page"/>
      </w:r>
    </w:p>
    <w:p w14:paraId="6F94D617" w14:textId="5D3519E5" w:rsidR="008E4AC0" w:rsidRDefault="002E7E26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1" w:name="_Toc107215834"/>
      <w:r w:rsidRPr="002E7E26">
        <w:lastRenderedPageBreak/>
        <w:t>Úvod</w:t>
      </w:r>
      <w:r w:rsidR="00BD476F">
        <w:t xml:space="preserve"> – poslání dokumentu</w:t>
      </w:r>
      <w:bookmarkEnd w:id="1"/>
    </w:p>
    <w:p w14:paraId="461C8FC2" w14:textId="43EE60B4" w:rsidR="007C0D6C" w:rsidRDefault="006A5331" w:rsidP="00D65C65">
      <w:pPr>
        <w:spacing w:line="276" w:lineRule="auto"/>
        <w:jc w:val="both"/>
        <w:rPr>
          <w:rStyle w:val="Hypertextovodkaz"/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Zprávy o realizaci</w:t>
      </w:r>
      <w:r w:rsidR="007C0D6C" w:rsidRPr="005A6848">
        <w:rPr>
          <w:rFonts w:ascii="Arial" w:hAnsi="Arial" w:cs="Arial"/>
          <w:sz w:val="20"/>
          <w:szCs w:val="20"/>
        </w:rPr>
        <w:t xml:space="preserve"> vyplňuje žadatel prostřednictvím aplikace ISKP21+. Modul ISKP21+ je důležitým nástrojem pro vypracování žádosti o podporu na vytvořeném formuláři odpovídajícím podmínkám příslušné výzvy v rámci daného programu</w:t>
      </w:r>
      <w:r w:rsidR="00A019E6">
        <w:rPr>
          <w:rFonts w:ascii="Arial" w:hAnsi="Arial" w:cs="Arial"/>
          <w:sz w:val="20"/>
          <w:szCs w:val="20"/>
        </w:rPr>
        <w:t>.</w:t>
      </w:r>
      <w:r w:rsidR="007C0D6C" w:rsidRPr="005A6848">
        <w:rPr>
          <w:rFonts w:ascii="Arial" w:hAnsi="Arial" w:cs="Arial"/>
          <w:sz w:val="20"/>
          <w:szCs w:val="20"/>
        </w:rPr>
        <w:t xml:space="preserve"> Žadatel neinstaluje do počítače žádný program a žádost o podporu vyplňuje přímo v okně internetového prohlížeče. Produkční prostředí aplikace ISKP21+ (tj. portál pro vypracování a podání žádosti o podporu) je dostupné na následující internetové adrese: </w:t>
      </w:r>
      <w:hyperlink r:id="rId11" w:history="1">
        <w:r w:rsidR="00620221" w:rsidRPr="005A6848">
          <w:rPr>
            <w:rStyle w:val="Hypertextovodkaz"/>
            <w:rFonts w:ascii="Arial" w:hAnsi="Arial" w:cs="Arial"/>
            <w:color w:val="auto"/>
            <w:sz w:val="20"/>
            <w:szCs w:val="20"/>
          </w:rPr>
          <w:t>https://iskp21.mssf.cz</w:t>
        </w:r>
      </w:hyperlink>
      <w:r>
        <w:rPr>
          <w:rStyle w:val="Hypertextovodkaz"/>
          <w:rFonts w:ascii="Arial" w:hAnsi="Arial" w:cs="Arial"/>
          <w:color w:val="auto"/>
          <w:sz w:val="20"/>
          <w:szCs w:val="20"/>
        </w:rPr>
        <w:t>.</w:t>
      </w:r>
    </w:p>
    <w:p w14:paraId="40662F39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1728DE53" w14:textId="0CF82023" w:rsidR="00F202EB" w:rsidRPr="005A6848" w:rsidRDefault="00B66612" w:rsidP="00D65C65">
      <w:pPr>
        <w:pStyle w:val="NadpisMS211rove"/>
        <w:numPr>
          <w:ilvl w:val="0"/>
          <w:numId w:val="1"/>
        </w:numPr>
        <w:ind w:left="426" w:hanging="426"/>
        <w:jc w:val="both"/>
        <w:rPr>
          <w:color w:val="2E74B5" w:themeColor="accent1" w:themeShade="BF"/>
        </w:rPr>
      </w:pPr>
      <w:bookmarkStart w:id="2" w:name="_Toc107215835"/>
      <w:r w:rsidRPr="005A6848">
        <w:rPr>
          <w:color w:val="2E74B5" w:themeColor="accent1" w:themeShade="BF"/>
        </w:rPr>
        <w:t xml:space="preserve">Přístup do </w:t>
      </w:r>
      <w:r w:rsidR="00620221" w:rsidRPr="005A6848">
        <w:rPr>
          <w:color w:val="2E74B5" w:themeColor="accent1" w:themeShade="BF"/>
        </w:rPr>
        <w:t>portálu ISKP21+</w:t>
      </w:r>
      <w:bookmarkEnd w:id="2"/>
    </w:p>
    <w:p w14:paraId="4D81E572" w14:textId="575D0809" w:rsidR="00986B37" w:rsidRDefault="005E6D79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A6848">
        <w:rPr>
          <w:rFonts w:ascii="Arial" w:hAnsi="Arial" w:cs="Arial"/>
          <w:sz w:val="20"/>
          <w:szCs w:val="20"/>
        </w:rPr>
        <w:t xml:space="preserve">Pro přihlášení do portálu </w:t>
      </w:r>
      <w:r w:rsidR="00620221" w:rsidRPr="005A6848">
        <w:rPr>
          <w:rFonts w:ascii="Arial" w:hAnsi="Arial" w:cs="Arial"/>
          <w:sz w:val="20"/>
          <w:szCs w:val="20"/>
        </w:rPr>
        <w:t>ISKP</w:t>
      </w:r>
      <w:r w:rsidRPr="005A6848">
        <w:rPr>
          <w:rFonts w:ascii="Arial" w:hAnsi="Arial" w:cs="Arial"/>
          <w:sz w:val="20"/>
          <w:szCs w:val="20"/>
        </w:rPr>
        <w:t xml:space="preserve">21+, který je určen pro </w:t>
      </w:r>
      <w:r w:rsidR="00620221" w:rsidRPr="005A6848">
        <w:rPr>
          <w:rFonts w:ascii="Arial" w:hAnsi="Arial" w:cs="Arial"/>
          <w:sz w:val="20"/>
          <w:szCs w:val="20"/>
        </w:rPr>
        <w:t>externího</w:t>
      </w:r>
      <w:r w:rsidRPr="005A6848">
        <w:rPr>
          <w:rFonts w:ascii="Arial" w:hAnsi="Arial" w:cs="Arial"/>
          <w:sz w:val="20"/>
          <w:szCs w:val="20"/>
        </w:rPr>
        <w:t xml:space="preserve"> uživatele a ve kterém dochází k</w:t>
      </w:r>
      <w:r w:rsidR="00620221" w:rsidRPr="005A6848">
        <w:rPr>
          <w:rFonts w:ascii="Arial" w:hAnsi="Arial" w:cs="Arial"/>
          <w:sz w:val="20"/>
          <w:szCs w:val="20"/>
        </w:rPr>
        <w:t> vypracování žádosti o podporu</w:t>
      </w:r>
      <w:r w:rsidRPr="005A6848">
        <w:rPr>
          <w:rFonts w:ascii="Arial" w:hAnsi="Arial" w:cs="Arial"/>
          <w:sz w:val="20"/>
          <w:szCs w:val="20"/>
        </w:rPr>
        <w:t xml:space="preserve">, je třeba, aby byl uživatel v portálu zaregistrovaný. Po přihlášení je uživateli přístupná úvodní obrazovka. </w:t>
      </w:r>
    </w:p>
    <w:p w14:paraId="6DF49222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5DE2769C" w14:textId="14D5A840" w:rsidR="008D0E2E" w:rsidRPr="00986B37" w:rsidRDefault="00986B37" w:rsidP="00D65C65">
      <w:pPr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6315DF" wp14:editId="7FD9747A">
            <wp:extent cx="5761355" cy="43954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F6692" w14:textId="3459E228" w:rsidR="00986B37" w:rsidRPr="00986B37" w:rsidRDefault="00986B37" w:rsidP="00D65C65">
      <w:pPr>
        <w:jc w:val="both"/>
      </w:pPr>
      <w:r>
        <w:br w:type="page"/>
      </w:r>
    </w:p>
    <w:p w14:paraId="6FC97707" w14:textId="64FB1B7C" w:rsidR="00071479" w:rsidRPr="00071479" w:rsidRDefault="002B6793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3" w:name="_Toc107215836"/>
      <w:r>
        <w:lastRenderedPageBreak/>
        <w:t>Obecné funkcionality formulářů</w:t>
      </w:r>
      <w:bookmarkEnd w:id="3"/>
    </w:p>
    <w:p w14:paraId="54D635D9" w14:textId="2072B516" w:rsidR="000A71E2" w:rsidRDefault="002B6793" w:rsidP="00D65C65">
      <w:pPr>
        <w:pStyle w:val="NadpisMS212rove"/>
        <w:numPr>
          <w:ilvl w:val="1"/>
          <w:numId w:val="1"/>
        </w:numPr>
        <w:ind w:left="709" w:hanging="595"/>
      </w:pPr>
      <w:bookmarkStart w:id="4" w:name="_Toc107215837"/>
      <w:r>
        <w:t>Povinná x nepovinná pole</w:t>
      </w:r>
      <w:bookmarkEnd w:id="4"/>
    </w:p>
    <w:p w14:paraId="1A573AA8" w14:textId="77777777" w:rsidR="002B6793" w:rsidRPr="002B6793" w:rsidRDefault="002B6793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2B6793">
        <w:rPr>
          <w:rFonts w:ascii="Arial" w:hAnsi="Arial" w:cs="Arial"/>
          <w:sz w:val="20"/>
          <w:szCs w:val="20"/>
          <w:lang w:eastAsia="hi-IN" w:bidi="hi-IN"/>
        </w:rPr>
        <w:t>Datové položky, které je uživatel povinen vyplnit pro úspěšnou finalizaci žádosti o podporu, jsou podbarveny žlutě</w:t>
      </w:r>
      <w:r>
        <w:rPr>
          <w:rFonts w:ascii="Arial" w:hAnsi="Arial" w:cs="Arial"/>
          <w:sz w:val="20"/>
          <w:szCs w:val="20"/>
          <w:lang w:eastAsia="hi-IN" w:bidi="hi-IN"/>
        </w:rPr>
        <w:t xml:space="preserve">. </w:t>
      </w:r>
      <w:r w:rsidRPr="002B6793">
        <w:rPr>
          <w:rFonts w:ascii="Arial" w:hAnsi="Arial" w:cs="Arial"/>
          <w:sz w:val="20"/>
          <w:szCs w:val="20"/>
          <w:lang w:eastAsia="hi-IN" w:bidi="hi-IN"/>
        </w:rPr>
        <w:t xml:space="preserve">Datové položky, které jsou podbarveny šedě, jsou nepovinné. </w:t>
      </w:r>
    </w:p>
    <w:p w14:paraId="6B488689" w14:textId="7B563EA8" w:rsidR="002C60F4" w:rsidRPr="007E2E13" w:rsidRDefault="007E2E13" w:rsidP="00D65C65">
      <w:pPr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7E2E1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121150B" wp14:editId="358E4E0F">
            <wp:extent cx="5761355" cy="1264920"/>
            <wp:effectExtent l="0" t="0" r="0" b="0"/>
            <wp:docPr id="140" name="Obrázek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62477" w14:textId="5C1BD4A4" w:rsidR="005E6D79" w:rsidRDefault="005E6D79" w:rsidP="00D65C65">
      <w:pPr>
        <w:pStyle w:val="NadpisMS212rove"/>
        <w:numPr>
          <w:ilvl w:val="1"/>
          <w:numId w:val="1"/>
        </w:numPr>
        <w:ind w:left="709" w:hanging="595"/>
      </w:pPr>
      <w:bookmarkStart w:id="5" w:name="_Toc107215838"/>
      <w:r>
        <w:t>R</w:t>
      </w:r>
      <w:r w:rsidR="007E2E13">
        <w:t>uční x automatické plnění x výběr z</w:t>
      </w:r>
      <w:r w:rsidR="005B446A">
        <w:t> </w:t>
      </w:r>
      <w:r w:rsidR="007E2E13">
        <w:t>číselníku</w:t>
      </w:r>
      <w:r w:rsidR="005B446A">
        <w:t xml:space="preserve"> x datumovka</w:t>
      </w:r>
      <w:bookmarkEnd w:id="5"/>
    </w:p>
    <w:p w14:paraId="68F82269" w14:textId="292AA369" w:rsidR="005125FB" w:rsidRDefault="005125FB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5125FB">
        <w:rPr>
          <w:rFonts w:ascii="Arial" w:hAnsi="Arial" w:cs="Arial"/>
          <w:sz w:val="20"/>
          <w:szCs w:val="20"/>
        </w:rPr>
        <w:t>Datové položky, které jsou podbarvené žlutou a šedou barvou (viz</w:t>
      </w:r>
      <w:r>
        <w:rPr>
          <w:rFonts w:ascii="Arial" w:hAnsi="Arial" w:cs="Arial"/>
          <w:sz w:val="20"/>
          <w:szCs w:val="20"/>
        </w:rPr>
        <w:t xml:space="preserve"> bod</w:t>
      </w:r>
      <w:r w:rsidRPr="005125FB">
        <w:rPr>
          <w:rFonts w:ascii="Arial" w:hAnsi="Arial" w:cs="Arial"/>
          <w:sz w:val="20"/>
          <w:szCs w:val="20"/>
        </w:rPr>
        <w:t xml:space="preserve"> výše), vyplňuje uživatel sám jako textové pole nebo výběrem z předem vydefinovaného číselníku</w:t>
      </w:r>
      <w:r>
        <w:rPr>
          <w:rFonts w:ascii="Arial" w:hAnsi="Arial" w:cs="Arial"/>
          <w:sz w:val="20"/>
          <w:szCs w:val="20"/>
        </w:rPr>
        <w:t xml:space="preserve"> či datumovky</w:t>
      </w:r>
      <w:r w:rsidRPr="005125FB">
        <w:rPr>
          <w:rFonts w:ascii="Arial" w:hAnsi="Arial" w:cs="Arial"/>
          <w:sz w:val="20"/>
          <w:szCs w:val="20"/>
        </w:rPr>
        <w:t xml:space="preserve">. </w:t>
      </w:r>
    </w:p>
    <w:p w14:paraId="63CBBB99" w14:textId="20F0EE44" w:rsidR="005125FB" w:rsidRPr="007E2E13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noProof/>
          <w:lang w:eastAsia="cs-CZ"/>
        </w:rPr>
        <w:drawing>
          <wp:inline distT="0" distB="0" distL="0" distR="0" wp14:anchorId="55F16EC8" wp14:editId="312ECABA">
            <wp:extent cx="5761355" cy="2064385"/>
            <wp:effectExtent l="0" t="0" r="0" b="0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F2AB6" w14:textId="77777777" w:rsidR="006A5331" w:rsidRDefault="006A5331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221C40CC" w14:textId="2B2E632B" w:rsid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rFonts w:ascii="Arial" w:hAnsi="Arial" w:cs="Arial"/>
          <w:sz w:val="20"/>
          <w:szCs w:val="20"/>
        </w:rPr>
        <w:t>Datová pole, která jsou bez podbarvení</w:t>
      </w:r>
      <w:r w:rsidR="006141FA">
        <w:rPr>
          <w:rFonts w:ascii="Arial" w:hAnsi="Arial" w:cs="Arial"/>
          <w:sz w:val="20"/>
          <w:szCs w:val="20"/>
        </w:rPr>
        <w:t xml:space="preserve"> (bílá)</w:t>
      </w:r>
      <w:r w:rsidRPr="00A52949">
        <w:rPr>
          <w:rFonts w:ascii="Arial" w:hAnsi="Arial" w:cs="Arial"/>
          <w:sz w:val="20"/>
          <w:szCs w:val="20"/>
        </w:rPr>
        <w:t>, vyplňuje systém automaticky.</w:t>
      </w:r>
    </w:p>
    <w:p w14:paraId="1A9B88EA" w14:textId="0ECFDB9D" w:rsidR="00A52949" w:rsidRPr="007E2E13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5728C64A" wp14:editId="4E905AC8">
            <wp:extent cx="5761355" cy="1929130"/>
            <wp:effectExtent l="0" t="0" r="0" b="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F9F94" w14:textId="77777777" w:rsidR="00A52949" w:rsidRP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37561676" w14:textId="08CD5762" w:rsidR="00A52949" w:rsidRPr="00907907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A5C5BED" w14:textId="170DDEB6" w:rsidR="005E6D79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6" w:name="_Toc107215839"/>
      <w:r>
        <w:lastRenderedPageBreak/>
        <w:t>Nápověda</w:t>
      </w:r>
      <w:bookmarkEnd w:id="6"/>
    </w:p>
    <w:p w14:paraId="517D1A34" w14:textId="1750341D" w:rsidR="008A1A6E" w:rsidRDefault="008A1A6E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8A1A6E">
        <w:rPr>
          <w:rFonts w:ascii="Arial" w:hAnsi="Arial" w:cs="Arial"/>
          <w:sz w:val="20"/>
          <w:szCs w:val="20"/>
        </w:rPr>
        <w:t>V aplikaci ISKP</w:t>
      </w:r>
      <w:r>
        <w:rPr>
          <w:rFonts w:ascii="Arial" w:hAnsi="Arial" w:cs="Arial"/>
          <w:sz w:val="20"/>
          <w:szCs w:val="20"/>
        </w:rPr>
        <w:t>21</w:t>
      </w:r>
      <w:r w:rsidRPr="008A1A6E">
        <w:rPr>
          <w:rFonts w:ascii="Arial" w:hAnsi="Arial" w:cs="Arial"/>
          <w:sz w:val="20"/>
          <w:szCs w:val="20"/>
        </w:rPr>
        <w:t>+ jsou k dispozici dva typy nápovědy, kontextová nápověda, která se uživateli objeví, pokud najede kurzorem na příslušné datové pole, a nápověda, kterou si uživatel vyvolá stiskem tlačítka „Nápověda“ v pravém horním rohu obrazovky.</w:t>
      </w:r>
    </w:p>
    <w:p w14:paraId="7AEC0C55" w14:textId="5428E140" w:rsidR="008A1A6E" w:rsidRDefault="000729DA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563C67" wp14:editId="6A9BDFF3">
            <wp:extent cx="5761355" cy="1501775"/>
            <wp:effectExtent l="0" t="0" r="0" b="3175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ED940" w14:textId="77777777" w:rsidR="007F50DF" w:rsidRDefault="007F50DF" w:rsidP="00D65C65">
      <w:pPr>
        <w:pStyle w:val="NadpisMS212rove"/>
        <w:numPr>
          <w:ilvl w:val="0"/>
          <w:numId w:val="0"/>
        </w:numPr>
        <w:ind w:left="709"/>
      </w:pPr>
    </w:p>
    <w:p w14:paraId="57159427" w14:textId="3138A781" w:rsidR="000729DA" w:rsidRPr="000729DA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7" w:name="_Toc107215840"/>
      <w:r>
        <w:t>Filtry</w:t>
      </w:r>
      <w:bookmarkEnd w:id="7"/>
    </w:p>
    <w:p w14:paraId="4BFCAAFA" w14:textId="2A4D0C0F" w:rsidR="000729DA" w:rsidRP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CE3E6F">
        <w:rPr>
          <w:rFonts w:ascii="Arial" w:hAnsi="Arial" w:cs="Arial"/>
          <w:sz w:val="20"/>
          <w:szCs w:val="20"/>
        </w:rPr>
        <w:t xml:space="preserve">Některé formuláře obsahují souhrnné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či </w:t>
      </w:r>
      <w:r w:rsidR="00CE3E6F">
        <w:rPr>
          <w:rFonts w:ascii="Arial" w:hAnsi="Arial" w:cs="Arial"/>
          <w:sz w:val="20"/>
          <w:szCs w:val="20"/>
        </w:rPr>
        <w:t xml:space="preserve">datová pole s </w:t>
      </w:r>
      <w:r w:rsidRPr="00CE3E6F">
        <w:rPr>
          <w:rFonts w:ascii="Arial" w:hAnsi="Arial" w:cs="Arial"/>
          <w:sz w:val="20"/>
          <w:szCs w:val="20"/>
        </w:rPr>
        <w:t xml:space="preserve">číselníky.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zobrazují všechny zadané údaje </w:t>
      </w:r>
      <w:r w:rsidR="00CE3E6F" w:rsidRPr="00CE3E6F">
        <w:rPr>
          <w:rFonts w:ascii="Arial" w:hAnsi="Arial" w:cs="Arial"/>
          <w:sz w:val="20"/>
          <w:szCs w:val="20"/>
        </w:rPr>
        <w:t xml:space="preserve">na formuláři, </w:t>
      </w:r>
      <w:r w:rsidRPr="00CE3E6F">
        <w:rPr>
          <w:rFonts w:ascii="Arial" w:hAnsi="Arial" w:cs="Arial"/>
          <w:sz w:val="20"/>
          <w:szCs w:val="20"/>
        </w:rPr>
        <w:t>např. osoby žadatele apod. Číselníky slouží pro výběr údaje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např. </w:t>
      </w:r>
      <w:r w:rsidR="00CE3E6F" w:rsidRPr="00CE3E6F">
        <w:rPr>
          <w:rFonts w:ascii="Arial" w:hAnsi="Arial" w:cs="Arial"/>
          <w:sz w:val="20"/>
          <w:szCs w:val="20"/>
        </w:rPr>
        <w:t xml:space="preserve">kód banky </w:t>
      </w:r>
      <w:r w:rsidRPr="00CE3E6F">
        <w:rPr>
          <w:rFonts w:ascii="Arial" w:hAnsi="Arial" w:cs="Arial"/>
          <w:sz w:val="20"/>
          <w:szCs w:val="20"/>
        </w:rPr>
        <w:t>apod.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a jsou k dispozici </w:t>
      </w:r>
      <w:r w:rsidR="00CE3E6F" w:rsidRPr="00CE3E6F">
        <w:rPr>
          <w:rFonts w:ascii="Arial" w:hAnsi="Arial" w:cs="Arial"/>
          <w:sz w:val="20"/>
          <w:szCs w:val="20"/>
        </w:rPr>
        <w:t>u datových</w:t>
      </w:r>
      <w:r w:rsidRPr="00CE3E6F">
        <w:rPr>
          <w:rFonts w:ascii="Arial" w:hAnsi="Arial" w:cs="Arial"/>
          <w:sz w:val="20"/>
          <w:szCs w:val="20"/>
        </w:rPr>
        <w:t xml:space="preserve"> polí s nabídkou. </w:t>
      </w:r>
    </w:p>
    <w:p w14:paraId="1021EB7E" w14:textId="1DEC22AF" w:rsidR="00CE3E6F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Každ</w:t>
      </w:r>
      <w:r w:rsidR="00CE3E6F" w:rsidRPr="007C572C">
        <w:rPr>
          <w:rFonts w:ascii="Arial" w:hAnsi="Arial" w:cs="Arial"/>
          <w:sz w:val="20"/>
          <w:szCs w:val="20"/>
        </w:rPr>
        <w:t>ý</w:t>
      </w:r>
      <w:r w:rsidRPr="007C572C">
        <w:rPr>
          <w:rFonts w:ascii="Arial" w:hAnsi="Arial" w:cs="Arial"/>
          <w:sz w:val="20"/>
          <w:szCs w:val="20"/>
        </w:rPr>
        <w:t xml:space="preserve"> </w:t>
      </w:r>
      <w:r w:rsidR="00CE3E6F" w:rsidRPr="007C572C">
        <w:rPr>
          <w:rFonts w:ascii="Arial" w:hAnsi="Arial" w:cs="Arial"/>
          <w:sz w:val="20"/>
          <w:szCs w:val="20"/>
        </w:rPr>
        <w:t>seznam</w:t>
      </w:r>
      <w:r w:rsidRPr="007C572C">
        <w:rPr>
          <w:rFonts w:ascii="Arial" w:hAnsi="Arial" w:cs="Arial"/>
          <w:sz w:val="20"/>
          <w:szCs w:val="20"/>
        </w:rPr>
        <w:t xml:space="preserve"> či číselník jsou opatřeny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pro snadnější vyhledávání a výběr.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j</w:t>
      </w:r>
      <w:r w:rsidR="00CE3E6F" w:rsidRPr="007C572C">
        <w:rPr>
          <w:rFonts w:ascii="Arial" w:hAnsi="Arial" w:cs="Arial"/>
          <w:sz w:val="20"/>
          <w:szCs w:val="20"/>
        </w:rPr>
        <w:t>sou</w:t>
      </w:r>
      <w:r w:rsidRPr="007C572C">
        <w:rPr>
          <w:rFonts w:ascii="Arial" w:hAnsi="Arial" w:cs="Arial"/>
          <w:sz w:val="20"/>
          <w:szCs w:val="20"/>
        </w:rPr>
        <w:t xml:space="preserve"> umístěn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v záhlaví. </w:t>
      </w:r>
    </w:p>
    <w:p w14:paraId="3738276A" w14:textId="4FA4D921" w:rsidR="000729DA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 xml:space="preserve">Do </w:t>
      </w:r>
      <w:r w:rsidR="007C572C" w:rsidRPr="007C572C">
        <w:rPr>
          <w:rFonts w:ascii="Arial" w:hAnsi="Arial" w:cs="Arial"/>
          <w:sz w:val="20"/>
          <w:szCs w:val="20"/>
        </w:rPr>
        <w:t xml:space="preserve">zvoleného filtračního řádku </w:t>
      </w:r>
      <w:r w:rsidRPr="007C572C">
        <w:rPr>
          <w:rFonts w:ascii="Arial" w:hAnsi="Arial" w:cs="Arial"/>
          <w:sz w:val="20"/>
          <w:szCs w:val="20"/>
        </w:rPr>
        <w:t xml:space="preserve">žadatel zadá </w:t>
      </w:r>
      <w:r w:rsidR="007C572C" w:rsidRPr="007C572C">
        <w:rPr>
          <w:rFonts w:ascii="Arial" w:hAnsi="Arial" w:cs="Arial"/>
          <w:sz w:val="20"/>
          <w:szCs w:val="20"/>
        </w:rPr>
        <w:t>požadavek (slovo, znak atd.)</w:t>
      </w:r>
      <w:r w:rsidRPr="007C572C">
        <w:rPr>
          <w:rFonts w:ascii="Arial" w:hAnsi="Arial" w:cs="Arial"/>
          <w:sz w:val="20"/>
          <w:szCs w:val="20"/>
        </w:rPr>
        <w:t xml:space="preserve"> a stiskne klávesu Enter. Tím se vyhledají všechny údaje, které odpovídají zadan</w:t>
      </w:r>
      <w:r w:rsidR="007C572C" w:rsidRPr="007C572C">
        <w:rPr>
          <w:rFonts w:ascii="Arial" w:hAnsi="Arial" w:cs="Arial"/>
          <w:sz w:val="20"/>
          <w:szCs w:val="20"/>
        </w:rPr>
        <w:t>é</w:t>
      </w:r>
      <w:r w:rsidRPr="007C572C">
        <w:rPr>
          <w:rFonts w:ascii="Arial" w:hAnsi="Arial" w:cs="Arial"/>
          <w:sz w:val="20"/>
          <w:szCs w:val="20"/>
        </w:rPr>
        <w:t>m</w:t>
      </w:r>
      <w:r w:rsidR="007C572C" w:rsidRPr="007C572C">
        <w:rPr>
          <w:rFonts w:ascii="Arial" w:hAnsi="Arial" w:cs="Arial"/>
          <w:sz w:val="20"/>
          <w:szCs w:val="20"/>
        </w:rPr>
        <w:t>u</w:t>
      </w:r>
      <w:r w:rsidRPr="007C572C">
        <w:rPr>
          <w:rFonts w:ascii="Arial" w:hAnsi="Arial" w:cs="Arial"/>
          <w:sz w:val="20"/>
          <w:szCs w:val="20"/>
        </w:rPr>
        <w:t xml:space="preserve"> p</w:t>
      </w:r>
      <w:r w:rsidR="007C572C" w:rsidRPr="007C572C">
        <w:rPr>
          <w:rFonts w:ascii="Arial" w:hAnsi="Arial" w:cs="Arial"/>
          <w:sz w:val="20"/>
          <w:szCs w:val="20"/>
        </w:rPr>
        <w:t>ožadavku</w:t>
      </w:r>
      <w:r w:rsidRPr="007C572C">
        <w:rPr>
          <w:rFonts w:ascii="Arial" w:hAnsi="Arial" w:cs="Arial"/>
          <w:sz w:val="20"/>
          <w:szCs w:val="20"/>
        </w:rPr>
        <w:t xml:space="preserve">. </w:t>
      </w:r>
    </w:p>
    <w:p w14:paraId="5CF54A3C" w14:textId="2D6AB6A0" w:rsid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Zrušení</w:t>
      </w:r>
      <w:r w:rsidR="007C572C" w:rsidRPr="007C572C">
        <w:rPr>
          <w:rFonts w:ascii="Arial" w:hAnsi="Arial" w:cs="Arial"/>
          <w:sz w:val="20"/>
          <w:szCs w:val="20"/>
        </w:rPr>
        <w:t xml:space="preserve"> </w:t>
      </w:r>
      <w:r w:rsidRPr="007C572C">
        <w:rPr>
          <w:rFonts w:ascii="Arial" w:hAnsi="Arial" w:cs="Arial"/>
          <w:sz w:val="20"/>
          <w:szCs w:val="20"/>
        </w:rPr>
        <w:t xml:space="preserve">filtru a návrat k původnímu zobrazení všech položek provede žadatel tak, že </w:t>
      </w:r>
      <w:r w:rsidR="007C572C" w:rsidRPr="007C572C">
        <w:rPr>
          <w:rFonts w:ascii="Arial" w:hAnsi="Arial" w:cs="Arial"/>
          <w:sz w:val="20"/>
          <w:szCs w:val="20"/>
        </w:rPr>
        <w:t xml:space="preserve">požadavek zadaný do filtračního řádku </w:t>
      </w:r>
      <w:r w:rsidRPr="007C572C">
        <w:rPr>
          <w:rFonts w:ascii="Arial" w:hAnsi="Arial" w:cs="Arial"/>
          <w:sz w:val="20"/>
          <w:szCs w:val="20"/>
        </w:rPr>
        <w:t>smaže a stiskne klávesu Enter.</w:t>
      </w:r>
    </w:p>
    <w:p w14:paraId="5407DB0C" w14:textId="77777777" w:rsidR="007F50DF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1ECEC6B" w14:textId="73F33367" w:rsidR="007F50DF" w:rsidRPr="007C572C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Filtrační řádek</w:t>
      </w:r>
    </w:p>
    <w:p w14:paraId="66AB7C3E" w14:textId="7D75FA54" w:rsidR="007C572C" w:rsidRPr="007C572C" w:rsidRDefault="007C572C" w:rsidP="00D65C65">
      <w:pPr>
        <w:ind w:left="142"/>
        <w:jc w:val="both"/>
        <w:rPr>
          <w:rFonts w:ascii="Arial" w:hAnsi="Arial" w:cs="Arial"/>
          <w:color w:val="C0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211535D" wp14:editId="5A35B13B">
            <wp:extent cx="5761355" cy="2162175"/>
            <wp:effectExtent l="0" t="0" r="0" b="9525"/>
            <wp:docPr id="151" name="Obrázek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78FF6" w14:textId="600AB1EC" w:rsidR="007C572C" w:rsidRPr="007D01CA" w:rsidRDefault="007C572C" w:rsidP="00D65C65">
      <w:pPr>
        <w:ind w:left="212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2CFCC28" w14:textId="5F2E8E50" w:rsidR="00273EF9" w:rsidRDefault="00273EF9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8" w:name="_Toc505949138"/>
      <w:bookmarkStart w:id="9" w:name="_Toc107215841"/>
      <w:r>
        <w:lastRenderedPageBreak/>
        <w:t>Zprávy o realizaci</w:t>
      </w:r>
      <w:bookmarkEnd w:id="8"/>
      <w:r w:rsidR="00E61C5A">
        <w:t xml:space="preserve"> (ZoR)</w:t>
      </w:r>
      <w:bookmarkEnd w:id="9"/>
    </w:p>
    <w:p w14:paraId="6100DC6B" w14:textId="4E364389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Monitorování postupu projektů se uskutečňuje prostřednictvím:</w:t>
      </w:r>
    </w:p>
    <w:p w14:paraId="12C9BA2F" w14:textId="77777777" w:rsidR="006A5331" w:rsidRPr="00241AE6" w:rsidRDefault="006A533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914D7A0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ZoR projektu (dále také „Zpráva“), které jsou předkládány </w:t>
      </w:r>
    </w:p>
    <w:p w14:paraId="2FA0FE67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spolu se ŽoP,</w:t>
      </w:r>
    </w:p>
    <w:p w14:paraId="4E4C70D6" w14:textId="42D01165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• Průběžných/Závěrečných ZoU projektu (dále také „Zpráva“).</w:t>
      </w:r>
    </w:p>
    <w:p w14:paraId="43381E4B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DF66592" w14:textId="462F8212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Zprávy příjemce předkládá elektronickou formou v</w:t>
      </w:r>
      <w:r w:rsidR="006A5331">
        <w:rPr>
          <w:rFonts w:ascii="Arial" w:hAnsi="Arial" w:cs="Arial"/>
          <w:sz w:val="20"/>
          <w:szCs w:val="20"/>
        </w:rPr>
        <w:t> ISKP21</w:t>
      </w:r>
      <w:r w:rsidRPr="00241AE6">
        <w:rPr>
          <w:rFonts w:ascii="Arial" w:hAnsi="Arial" w:cs="Arial"/>
          <w:sz w:val="20"/>
          <w:szCs w:val="20"/>
        </w:rPr>
        <w:t>+ podle harmonogramu vygenerovaného</w:t>
      </w:r>
      <w:r w:rsidR="007946DB">
        <w:rPr>
          <w:rFonts w:ascii="Arial" w:hAnsi="Arial" w:cs="Arial"/>
          <w:sz w:val="20"/>
          <w:szCs w:val="20"/>
        </w:rPr>
        <w:t xml:space="preserve">/zadaného </w:t>
      </w:r>
      <w:r w:rsidRPr="00241AE6">
        <w:rPr>
          <w:rFonts w:ascii="Arial" w:hAnsi="Arial" w:cs="Arial"/>
          <w:sz w:val="20"/>
          <w:szCs w:val="20"/>
        </w:rPr>
        <w:t xml:space="preserve">v systému. Harmonogram podání ZoR projektu bude </w:t>
      </w:r>
      <w:r w:rsidR="007946DB">
        <w:rPr>
          <w:rFonts w:ascii="Arial" w:hAnsi="Arial" w:cs="Arial"/>
          <w:sz w:val="20"/>
          <w:szCs w:val="20"/>
        </w:rPr>
        <w:t>k dispozici</w:t>
      </w:r>
      <w:r w:rsidRPr="00241AE6">
        <w:rPr>
          <w:rFonts w:ascii="Arial" w:hAnsi="Arial" w:cs="Arial"/>
          <w:sz w:val="20"/>
          <w:szCs w:val="20"/>
        </w:rPr>
        <w:t xml:space="preserve"> po vydání PA/Rozhodnutí, harmonogram předkládání ZoU projektu po ukončení realizace projektu. </w:t>
      </w:r>
    </w:p>
    <w:p w14:paraId="432D3B19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813E6FB" w14:textId="71E3EAAF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Pozdní předložení/nepředložení Zprávy může mít za následek uložení finanční opravy podle podmínek PA/Rozhodnutí. </w:t>
      </w:r>
    </w:p>
    <w:p w14:paraId="05D2466C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0E910D0B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Harmonogram je automaticky upraven v případě, že jsou změněny údaje na finančním plánu. </w:t>
      </w:r>
    </w:p>
    <w:p w14:paraId="46107DC6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6B8D714" w14:textId="49A93296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Pokud má žadatel v úmyslu podat ŽoZ s dopadem na podávanou Zprávu, musí tak učinit nejpozději do ukončení sledovaného období, jinak se vystavuje riziku finanční opravy podle Podmínek PA/Rozhodnutí. </w:t>
      </w:r>
    </w:p>
    <w:p w14:paraId="2FCBFE68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24EFB7AC" w14:textId="232E5487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V případě podání ŽoZ s vlivem na chystanou zprávu se v případě, kdy datum schválení ŽoZ nastane později než datum konce sledovaného období, upravuje lhůta pro podání Zprávy/ŽoP na 20</w:t>
      </w:r>
      <w:r w:rsidR="00D65C65">
        <w:rPr>
          <w:rFonts w:ascii="Arial" w:hAnsi="Arial" w:cs="Arial"/>
          <w:sz w:val="20"/>
          <w:szCs w:val="20"/>
        </w:rPr>
        <w:t xml:space="preserve"> pracovních dní (</w:t>
      </w:r>
      <w:r w:rsidRPr="00241AE6">
        <w:rPr>
          <w:rFonts w:ascii="Arial" w:hAnsi="Arial" w:cs="Arial"/>
          <w:sz w:val="20"/>
          <w:szCs w:val="20"/>
        </w:rPr>
        <w:t>pd</w:t>
      </w:r>
      <w:r w:rsidR="00D65C65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 od doručení informace o schválení ŽoZ příjemci.</w:t>
      </w:r>
    </w:p>
    <w:p w14:paraId="0CC44B02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99E7A13" w14:textId="775818D0" w:rsid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 xml:space="preserve">ZoR jsou podávány pravidelně v průběhu realizace projektu spolu se Žádostí o platbu. Plán zpráv je generován ze strany ŘO v MS2021+ po podpisu právního aktu projektu a je možné jej v případě změny v harmonogramu projektu znovu generovat. </w:t>
      </w:r>
    </w:p>
    <w:p w14:paraId="09BCE15F" w14:textId="77777777" w:rsidR="007F50DF" w:rsidRPr="00D73E51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FBDFB99" w14:textId="77777777" w:rsidR="00D73E51" w:rsidRP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>Před podáním ZoR je nutné mít finálně vypořádané (schválené/zamítnuté) veškeré Žádosti o změnu mající vliv na data podávaná prostřednictvím ZoR.</w:t>
      </w:r>
    </w:p>
    <w:p w14:paraId="247F8967" w14:textId="4343B2C9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F6B9399" w14:textId="77777777" w:rsidR="00D95B5C" w:rsidRDefault="00D95B5C" w:rsidP="00D65C65">
      <w:pPr>
        <w:pStyle w:val="NadpisMS212rove"/>
        <w:numPr>
          <w:ilvl w:val="1"/>
          <w:numId w:val="1"/>
        </w:numPr>
        <w:ind w:left="709" w:hanging="595"/>
      </w:pPr>
      <w:bookmarkStart w:id="10" w:name="_Toc107215842"/>
      <w:r>
        <w:t>Postup vytvoření ZoR</w:t>
      </w:r>
      <w:bookmarkEnd w:id="10"/>
    </w:p>
    <w:p w14:paraId="497DC869" w14:textId="7B581E03" w:rsidR="00D95B5C" w:rsidRPr="00D65C65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Všechny monitorovací zprávy jsou evidovány pod záložkou Zprávy o realizaci, která je dostupná v levém menu na detailu projektu. Záložka je zpřístupněna po přepnutí projektu do stavu „PP30 - Projekt s právním aktem“. </w:t>
      </w:r>
      <w:r w:rsidR="00D95B5C" w:rsidRPr="00E045E2">
        <w:rPr>
          <w:rFonts w:ascii="Arial" w:hAnsi="Arial" w:cs="Arial"/>
          <w:sz w:val="20"/>
          <w:szCs w:val="20"/>
        </w:rPr>
        <w:t xml:space="preserve">ZoR vytvořte v IS KP21+ stisknutím tlačítka „Zprávy o realizaci“ a „Založit novou Zprávu“. </w:t>
      </w:r>
    </w:p>
    <w:p w14:paraId="670D1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BD77B10" w14:textId="75A5A208" w:rsidR="00970594" w:rsidRDefault="00D65C65" w:rsidP="00D65C65">
      <w:pPr>
        <w:pStyle w:val="textPP"/>
        <w:spacing w:before="1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</w:t>
      </w:r>
      <w:r w:rsidR="00970594" w:rsidRPr="0050392A">
        <w:rPr>
          <w:rFonts w:ascii="Arial" w:hAnsi="Arial"/>
          <w:noProof/>
          <w:sz w:val="22"/>
          <w:szCs w:val="22"/>
        </w:rPr>
        <w:drawing>
          <wp:inline distT="0" distB="0" distL="0" distR="0" wp14:anchorId="54CC6222" wp14:editId="3FDD88BF">
            <wp:extent cx="1800476" cy="1095528"/>
            <wp:effectExtent l="0" t="0" r="9525" b="9525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DD2EC" w14:textId="53F18146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2F93697" w14:textId="18168E2C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3458F22C" w14:textId="77777777" w:rsidR="00E61C5A" w:rsidRDefault="00E61C5A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20B03C5D" w14:textId="77777777" w:rsidR="00D95B5C" w:rsidRPr="0050392A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1499007D" w14:textId="3139307F" w:rsidR="0097059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1" w:name="_Toc104546141"/>
      <w:bookmarkStart w:id="12" w:name="_Toc107215843"/>
      <w:r w:rsidRPr="00114C3F">
        <w:lastRenderedPageBreak/>
        <w:t>Harmonogram</w:t>
      </w:r>
      <w:r>
        <w:t xml:space="preserve"> podávání</w:t>
      </w:r>
      <w:r w:rsidRPr="0050392A">
        <w:t xml:space="preserve"> </w:t>
      </w:r>
      <w:r>
        <w:t>zpráv o realizaci</w:t>
      </w:r>
      <w:bookmarkEnd w:id="11"/>
      <w:bookmarkEnd w:id="12"/>
    </w:p>
    <w:p w14:paraId="7A06454F" w14:textId="217C1B56" w:rsidR="00E61C5A" w:rsidRPr="00E61C5A" w:rsidRDefault="00E61C5A" w:rsidP="00E61C5A">
      <w:pPr>
        <w:rPr>
          <w:rFonts w:ascii="Arial" w:hAnsi="Arial" w:cs="Arial"/>
          <w:sz w:val="20"/>
          <w:szCs w:val="20"/>
        </w:rPr>
      </w:pPr>
      <w:r w:rsidRPr="00E61C5A">
        <w:rPr>
          <w:rFonts w:ascii="Arial" w:hAnsi="Arial" w:cs="Arial"/>
          <w:sz w:val="20"/>
          <w:szCs w:val="20"/>
        </w:rPr>
        <w:t>Záložka Harmonogram zpráv/Informací</w:t>
      </w:r>
      <w:r>
        <w:rPr>
          <w:rFonts w:ascii="Arial" w:hAnsi="Arial" w:cs="Arial"/>
          <w:sz w:val="20"/>
          <w:szCs w:val="20"/>
        </w:rPr>
        <w:t>.</w:t>
      </w:r>
    </w:p>
    <w:p w14:paraId="4CB46FA2" w14:textId="77777777" w:rsidR="00970594" w:rsidRPr="0050392A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30D3CB6C" wp14:editId="482FC560">
            <wp:extent cx="5752465" cy="1255395"/>
            <wp:effectExtent l="0" t="0" r="635" b="1905"/>
            <wp:docPr id="10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B8AD8" w14:textId="1B6D03E0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Na záložce Harmonogram zpráv/Informací uvidíte plán zpráv o realizaci (dále jen „ZoR“) dle počtu finančních plánů. V případě, že není harmonogram vygenerován, nelze ZoR založit, a proto kontaktujte svého projektového manažera.</w:t>
      </w:r>
    </w:p>
    <w:p w14:paraId="403A7451" w14:textId="77777777" w:rsidR="00826B99" w:rsidRPr="00D65C65" w:rsidRDefault="00826B9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E7A5703" w14:textId="77777777" w:rsidR="00970594" w:rsidRPr="00E773E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3" w:name="_Toc98857261"/>
      <w:bookmarkStart w:id="14" w:name="_Toc98918682"/>
      <w:bookmarkStart w:id="15" w:name="_Toc104546142"/>
      <w:bookmarkStart w:id="16" w:name="_Toc107215844"/>
      <w:r w:rsidRPr="00E773E4">
        <w:t>Postup vytvoření ZoR v MS2021+</w:t>
      </w:r>
      <w:bookmarkEnd w:id="13"/>
      <w:bookmarkEnd w:id="14"/>
      <w:bookmarkEnd w:id="15"/>
      <w:bookmarkEnd w:id="16"/>
    </w:p>
    <w:p w14:paraId="7668E00F" w14:textId="0B023882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Pro tvorbu nové ZoR klikněte na příslušný projekt a dále na pole s názvem „Zprávy o realizaci“ v levém menu. Dále klikněte na pole „Založit novou Zprávu/Informaci“. V případě další zprávy se musí při každé nové zprávě kliknout na pole „Založit novou Zprávu/Informaci“ v levém menu. Novou ZoR lze založit až po ukončení administrace předchozí ZoR projektu.</w:t>
      </w:r>
    </w:p>
    <w:p w14:paraId="6F3E7A7D" w14:textId="77777777" w:rsidR="00D65C65" w:rsidRPr="00D65C65" w:rsidRDefault="00D65C65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06894B7" w14:textId="77777777" w:rsidR="00970594" w:rsidRPr="00D45D15" w:rsidRDefault="00970594" w:rsidP="00D65C65">
      <w:pPr>
        <w:pStyle w:val="textPP"/>
        <w:spacing w:before="120"/>
        <w:rPr>
          <w:rFonts w:ascii="Arial" w:hAnsi="Arial"/>
          <w:sz w:val="6"/>
          <w:szCs w:val="6"/>
        </w:rPr>
      </w:pPr>
    </w:p>
    <w:p w14:paraId="371DEE4C" w14:textId="10971100" w:rsidR="00970594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6BB3D73A" wp14:editId="6D54C6BA">
            <wp:extent cx="1867161" cy="1095528"/>
            <wp:effectExtent l="0" t="0" r="0" b="9525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7161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3E49A" w14:textId="77777777" w:rsidR="00826B99" w:rsidRPr="0050392A" w:rsidRDefault="00826B99" w:rsidP="00D65C65">
      <w:pPr>
        <w:jc w:val="both"/>
        <w:rPr>
          <w:rFonts w:cs="Arial"/>
          <w:bCs/>
          <w:iCs/>
        </w:rPr>
      </w:pPr>
    </w:p>
    <w:p w14:paraId="124BADD5" w14:textId="77777777" w:rsidR="00970594" w:rsidRPr="0050392A" w:rsidRDefault="00970594" w:rsidP="00E61C5A">
      <w:pPr>
        <w:keepNext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</w:rPr>
      </w:pPr>
      <w:r>
        <w:rPr>
          <w:rFonts w:cs="Arial"/>
          <w:b/>
        </w:rPr>
        <w:t>U</w:t>
      </w:r>
      <w:r w:rsidRPr="0050392A">
        <w:rPr>
          <w:rFonts w:cs="Arial"/>
          <w:b/>
        </w:rPr>
        <w:t>POZOR</w:t>
      </w:r>
      <w:r>
        <w:rPr>
          <w:rFonts w:cs="Arial"/>
          <w:b/>
        </w:rPr>
        <w:t>NĚNÍ</w:t>
      </w:r>
      <w:r w:rsidRPr="0050392A">
        <w:rPr>
          <w:rFonts w:cs="Arial"/>
          <w:b/>
        </w:rPr>
        <w:t>:</w:t>
      </w:r>
    </w:p>
    <w:p w14:paraId="7C587E25" w14:textId="77777777" w:rsidR="00970594" w:rsidRPr="00DD7BAF" w:rsidRDefault="00970594" w:rsidP="00E61C5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color w:val="FF0000"/>
        </w:rPr>
      </w:pPr>
      <w:r w:rsidRPr="00DD7BAF">
        <w:rPr>
          <w:color w:val="FF0000"/>
        </w:rPr>
        <w:t>V případě, že předchozí ZoR není ve stavu „Schválena“, nelze navazující ZoR založit.</w:t>
      </w:r>
    </w:p>
    <w:p w14:paraId="350DED98" w14:textId="77777777" w:rsidR="00826B99" w:rsidRDefault="00826B99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</w:p>
    <w:p w14:paraId="69EC535D" w14:textId="17C32923" w:rsidR="00970594" w:rsidRPr="00D65C65" w:rsidRDefault="00970594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založení ZoR je stav založené ZoR „Rozpracována“.  </w:t>
      </w:r>
    </w:p>
    <w:p w14:paraId="2A4715C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 rozkliknutí založené ZoR se Vám zobrazí v menu na levé straně tyto oblasti:</w:t>
      </w:r>
    </w:p>
    <w:p w14:paraId="041BBBA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Navigace – stisknutím pole Projekt se dostanete na základní obrazovku projektu.</w:t>
      </w:r>
    </w:p>
    <w:p w14:paraId="36FAC445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Profil objektu – zde můžete zasílat, evidovat depeše k danému projektu, dále můžete zadávat úkoly či poznámky k projektu.</w:t>
      </w:r>
    </w:p>
    <w:p w14:paraId="4D48534C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Informování o realizaci – zde se nabízí tlačítko pro založení žádosti o platbu a můžete se přes tlačítko Zprávy o realizaci dostat na seznam založených ZoR.</w:t>
      </w:r>
    </w:p>
    <w:p w14:paraId="6AB0685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Datové oblasti – oblast obsahuje jednotlivé záložky připojené k ZoR.</w:t>
      </w:r>
    </w:p>
    <w:p w14:paraId="0C9FDAB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B96D47B" w14:textId="7260BDCD" w:rsidR="00970594" w:rsidRPr="0050392A" w:rsidRDefault="00970594" w:rsidP="00D65C65">
      <w:pPr>
        <w:jc w:val="both"/>
        <w:rPr>
          <w:rFonts w:cs="Arial"/>
          <w:bCs/>
          <w:iCs/>
        </w:rPr>
      </w:pPr>
      <w:r w:rsidRPr="00032323">
        <w:rPr>
          <w:rFonts w:cs="Arial"/>
          <w:bCs/>
          <w:iCs/>
          <w:noProof/>
        </w:rPr>
        <w:lastRenderedPageBreak/>
        <w:drawing>
          <wp:inline distT="0" distB="0" distL="0" distR="0" wp14:anchorId="6858B4BF" wp14:editId="2E1AE1DF">
            <wp:extent cx="5760720" cy="465391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25465" w14:textId="77777777" w:rsidR="00970594" w:rsidRPr="00D65C65" w:rsidRDefault="00970594" w:rsidP="00D65C65">
      <w:pPr>
        <w:spacing w:before="36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 horní přehledové liště se Vám zobrazí tato pole:</w:t>
      </w:r>
    </w:p>
    <w:p w14:paraId="1B4C54C6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Smazat – možnost smazat záznam má příjemce s rolí Editor. ZoR se smazáním převede zpět do stavu „Plánována“ a lze ji následně znovu založit/rozpracovat. Smazáním dojde ke ztrátě většiny zadaných dat.</w:t>
      </w:r>
    </w:p>
    <w:p w14:paraId="5A5CFE9A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Kontrola – stisknutím pole se na ZoR provede kontrola vyplněnosti všech povinných datových polí.</w:t>
      </w:r>
    </w:p>
    <w:p w14:paraId="3CA04F82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Finalizace – stisknutím pole se na ZoR provede kontrola vyplněnosti všech povinných datových polí a současně se ZoR finalizuje. </w:t>
      </w:r>
    </w:p>
    <w:p w14:paraId="6D1707D7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Tisk – stisknutím pole se exportuje ZoR do pdf formátu v aktuálním stavu rozpracování. </w:t>
      </w:r>
    </w:p>
    <w:p w14:paraId="2794A63D" w14:textId="77777777" w:rsidR="00970594" w:rsidRPr="0050392A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7" w:name="_Toc61030008"/>
      <w:bookmarkStart w:id="18" w:name="_Toc98857266"/>
      <w:bookmarkStart w:id="19" w:name="_Toc98918687"/>
      <w:bookmarkStart w:id="20" w:name="_Toc104546143"/>
      <w:bookmarkStart w:id="21" w:name="_Toc107215845"/>
      <w:r w:rsidRPr="00D45D15">
        <w:t>Záložka</w:t>
      </w:r>
      <w:r w:rsidRPr="0050392A">
        <w:t xml:space="preserve"> </w:t>
      </w:r>
      <w:r>
        <w:t>Základní i</w:t>
      </w:r>
      <w:r w:rsidRPr="0050392A">
        <w:t>nformace</w:t>
      </w:r>
      <w:bookmarkEnd w:id="17"/>
      <w:bookmarkEnd w:id="18"/>
      <w:bookmarkEnd w:id="19"/>
      <w:bookmarkEnd w:id="20"/>
      <w:bookmarkEnd w:id="21"/>
    </w:p>
    <w:p w14:paraId="0CBA31A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Jedná se o základní informace, které danou ZoR identifikují. </w:t>
      </w:r>
    </w:p>
    <w:p w14:paraId="5E0E9B3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Automaticky jsou doplněna pole Identifikace zprávy (hash), Verze, Pořadové číslo, Typ zprávy, Stav, Datum založení a Datum finalizace zprávy o realizaci. Zbývající pole vyplňte dle níže uvedeného postupu.</w:t>
      </w:r>
    </w:p>
    <w:p w14:paraId="71649F5C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bookmarkStart w:id="22" w:name="_Hlk106968469"/>
      <w:r w:rsidRPr="00D65C65">
        <w:rPr>
          <w:rFonts w:ascii="Arial" w:hAnsi="Arial" w:cs="Arial"/>
          <w:b/>
          <w:bCs/>
          <w:sz w:val="20"/>
          <w:szCs w:val="20"/>
        </w:rPr>
        <w:t>Sledované období od</w:t>
      </w:r>
      <w:r w:rsidRPr="00D65C65">
        <w:rPr>
          <w:rFonts w:ascii="Arial" w:hAnsi="Arial" w:cs="Arial"/>
          <w:sz w:val="20"/>
          <w:szCs w:val="20"/>
        </w:rPr>
        <w:t xml:space="preserve"> – pole je needitovatelné, plní se automaticky datem uzavření PA/Rozhodnutí. V dalších ZoR pole odpovídá dni následujícímu po dni uvedenému v poli „Sledované období do“ na předchozí ZoR.</w:t>
      </w:r>
    </w:p>
    <w:bookmarkEnd w:id="22"/>
    <w:p w14:paraId="3C42703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Sledované období do</w:t>
      </w:r>
      <w:r w:rsidRPr="00D65C65">
        <w:rPr>
          <w:rFonts w:ascii="Arial" w:hAnsi="Arial" w:cs="Arial"/>
          <w:sz w:val="20"/>
          <w:szCs w:val="20"/>
        </w:rPr>
        <w:t xml:space="preserve"> – vyplňte datum konce sledovaného období, tzn. poslední den období, za které je ZoR předkládána. Sledovaná období končí vždy 20 pracovních dnů před plánovaným předložením následující žádosti o platbu a ZoR. Sledovaná období na sebe tedy musí časově navazovat a nesmí se překrývat. Tato data od sebe musí být vzdálena alespoň 3 měsíce.</w:t>
      </w:r>
    </w:p>
    <w:p w14:paraId="5BD838CF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lastRenderedPageBreak/>
        <w:t>Skutečné datum zahájení</w:t>
      </w:r>
      <w:r w:rsidRPr="00D65C65">
        <w:rPr>
          <w:rFonts w:ascii="Arial" w:hAnsi="Arial" w:cs="Arial"/>
          <w:sz w:val="20"/>
          <w:szCs w:val="20"/>
        </w:rPr>
        <w:t xml:space="preserve"> – vyplňte skutečné datum zahájení realizace projektu, určené v souladu s podmínkami příslušné výzvy. Pole se zobrazuje v rámci všech ZoR, avšak editovatelné je pouze v rámci první ZoR. </w:t>
      </w:r>
    </w:p>
    <w:p w14:paraId="110851F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Skutečné datum ukončení</w:t>
      </w:r>
      <w:r w:rsidRPr="00D65C65">
        <w:rPr>
          <w:rFonts w:ascii="Arial" w:hAnsi="Arial" w:cs="Arial"/>
          <w:sz w:val="20"/>
          <w:szCs w:val="20"/>
        </w:rPr>
        <w:t xml:space="preserve"> – v případě, že se jedná o poslední, tzn. závěrečnou ZoR, vyplňte skutečné datum ukončení realizace projektu. Realizace projektu musí být ukončena nejpozději v termínu dle podmínek příslušené výzvy. Uvedený termín ukončení realizace projektu na Právním aktu/Rozhodnutí je maximální, samotné ukončení může proběhnout i dříve. </w:t>
      </w:r>
    </w:p>
    <w:p w14:paraId="073C3DE1" w14:textId="7B266110" w:rsidR="00970594" w:rsidRDefault="00970594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  <w:r w:rsidRPr="00D65C65">
        <w:rPr>
          <w:rFonts w:ascii="Arial" w:eastAsiaTheme="minorHAnsi" w:hAnsi="Arial"/>
          <w:b/>
          <w:iCs w:val="0"/>
          <w:sz w:val="20"/>
          <w:szCs w:val="20"/>
          <w:lang w:eastAsia="en-US"/>
        </w:rPr>
        <w:t>Kontaktní údaje ve věci zprávy/informace</w:t>
      </w:r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 xml:space="preserve"> – vyplňte kontaktní údaje zhotovitele ZoR.</w:t>
      </w:r>
    </w:p>
    <w:p w14:paraId="0A66AB1C" w14:textId="77777777" w:rsidR="00D65C65" w:rsidRPr="00D65C65" w:rsidRDefault="00D65C65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2D1EA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  <w:r w:rsidRPr="00496420">
        <w:rPr>
          <w:rFonts w:ascii="Arial" w:hAnsi="Arial"/>
          <w:noProof/>
          <w:sz w:val="22"/>
          <w:szCs w:val="22"/>
        </w:rPr>
        <w:drawing>
          <wp:inline distT="0" distB="0" distL="0" distR="0" wp14:anchorId="585803B9" wp14:editId="4393B6A2">
            <wp:extent cx="5760720" cy="38487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89798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23" w:name="_Toc104546108"/>
      <w:bookmarkStart w:id="24" w:name="_Toc104546144"/>
      <w:bookmarkStart w:id="25" w:name="_Toc104546109"/>
      <w:bookmarkStart w:id="26" w:name="_Toc104546145"/>
      <w:bookmarkStart w:id="27" w:name="_Toc104546110"/>
      <w:bookmarkStart w:id="28" w:name="_Toc104546146"/>
      <w:bookmarkStart w:id="29" w:name="_Toc104546111"/>
      <w:bookmarkStart w:id="30" w:name="_Toc104546147"/>
      <w:bookmarkStart w:id="31" w:name="_Toc104546112"/>
      <w:bookmarkStart w:id="32" w:name="_Toc104546148"/>
      <w:bookmarkStart w:id="33" w:name="_Toc61030012"/>
      <w:bookmarkStart w:id="34" w:name="_Toc98857268"/>
      <w:bookmarkStart w:id="35" w:name="_Toc98918689"/>
      <w:bookmarkStart w:id="36" w:name="_Toc104546149"/>
      <w:bookmarkStart w:id="37" w:name="_Toc107215846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D45D15">
        <w:t>Záložka</w:t>
      </w:r>
      <w:r w:rsidRPr="0049014C">
        <w:t xml:space="preserve"> Indikátory</w:t>
      </w:r>
      <w:bookmarkEnd w:id="33"/>
      <w:bookmarkEnd w:id="34"/>
      <w:bookmarkEnd w:id="35"/>
      <w:bookmarkEnd w:id="36"/>
      <w:bookmarkEnd w:id="37"/>
    </w:p>
    <w:p w14:paraId="77FC4954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Tato záložka podává informace o aktuálním plnění stanovených indikátorů projektu. Z MS2021+ se automaticky načtou data do pole „Název indikátoru“, včetně kódu, měrné jednotky, výchozí a cílové hodnoty indikátoru, ke které se příjemce zavázal. </w:t>
      </w:r>
    </w:p>
    <w:p w14:paraId="249614AD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Vyberte indikátor, u kterého chcete vykázat změnu a stiskněte tlačítko „Vykázat změnu/přírůstek“. Indikátor se zobrazí v tabulce „Indikátory, u kterých je vykazována změna/přírůstek za aktuální sledované období“. V případě chybného výběru, je možné indikátor odstranit tlačítkem „Smazat záznam“. </w:t>
      </w:r>
    </w:p>
    <w:p w14:paraId="2CA3FFC0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Na záložce je nutné vyplnit povinné pole „Dosažená hodnota“, zde se vyplňuje skutečná hodnota indikátoru, které je dosaženo k poslednímu dni období, za které je podávána ZoR. Do pole zadávejte aktuální dosaženou hodnotu indikátoru za celou dobu realizace projektu. Dosaženou hodnotu indikátoru je možné zadat na 3 desetinná místa. </w:t>
      </w:r>
    </w:p>
    <w:p w14:paraId="03AC7D07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Následně je nutné vyplnit povinné pole „Datum dosažené hodnoty“. V tomto poli uveďte datum skutečného dosažení hodnoty indikátoru, které nesmí být po datu splnění cílové hodnoty indikátoru uvedeném v Právním aktu/Rozhodnutí. </w:t>
      </w:r>
    </w:p>
    <w:p w14:paraId="19613A2E" w14:textId="77777777" w:rsid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lastRenderedPageBreak/>
        <w:t xml:space="preserve">U závěrečné ZoR v poli „Komentář dosažené hodnoty“ zdůvodněte, v případě nesplnění plánu, proč nebylo plánované plnění indikátorů dosaženo. </w:t>
      </w:r>
    </w:p>
    <w:p w14:paraId="0B453370" w14:textId="1A0DAAE1" w:rsidR="00970594" w:rsidRPr="00D65C65" w:rsidRDefault="00D65C65" w:rsidP="00D65C65">
      <w:pPr>
        <w:jc w:val="both"/>
        <w:rPr>
          <w:rFonts w:ascii="Arial" w:hAnsi="Arial" w:cs="Arial"/>
          <w:sz w:val="20"/>
          <w:szCs w:val="20"/>
        </w:rPr>
      </w:pPr>
      <w:r w:rsidRPr="0049014C">
        <w:rPr>
          <w:rFonts w:cs="Arial"/>
          <w:noProof/>
        </w:rPr>
        <w:drawing>
          <wp:inline distT="0" distB="0" distL="0" distR="0" wp14:anchorId="57585A11" wp14:editId="738411A5">
            <wp:extent cx="5759450" cy="5723255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30482" w14:textId="77777777" w:rsidR="00970594" w:rsidRPr="00D65C65" w:rsidRDefault="00970594" w:rsidP="00D65C65">
      <w:pPr>
        <w:pStyle w:val="textPP"/>
        <w:keepNext/>
        <w:keepLines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5260F19A" w14:textId="447AAF80" w:rsidR="00970594" w:rsidRPr="0049014C" w:rsidRDefault="00970594" w:rsidP="00D65C65">
      <w:pPr>
        <w:keepNext/>
        <w:keepLines/>
        <w:jc w:val="both"/>
        <w:rPr>
          <w:rFonts w:cs="Arial"/>
        </w:rPr>
      </w:pPr>
    </w:p>
    <w:p w14:paraId="6C217CE1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38" w:name="_Toc61030013"/>
      <w:bookmarkStart w:id="39" w:name="_Toc98857269"/>
      <w:bookmarkStart w:id="40" w:name="_Toc98918690"/>
      <w:bookmarkStart w:id="41" w:name="_Toc104546150"/>
      <w:bookmarkStart w:id="42" w:name="_Toc107215847"/>
      <w:r w:rsidRPr="0049014C">
        <w:t>Záložka Horizontální principy</w:t>
      </w:r>
      <w:bookmarkEnd w:id="38"/>
      <w:bookmarkEnd w:id="39"/>
      <w:bookmarkEnd w:id="40"/>
      <w:bookmarkEnd w:id="41"/>
      <w:bookmarkEnd w:id="42"/>
    </w:p>
    <w:p w14:paraId="5BC0BF12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Uveďte plnění vlivu na horizontální principy s ohledem na popis v žádosti o podporu. Vyberte typ horizontálního principu a stiskněte tlačítko „Vykázat změnu/přírůstek“. Vybraný záznam se zobrazí v tabulce „Horizontální principy, u kterých je vykazována změna/přírůstek za aktuální sledované období“. Následně vyplňte textové pole „Popis plnění cílů projektu“. Vyplnění je povinné v případě, že v žádosti o podporu byla uvedena hodnota „pozitivní“ nebo „cíleně zaměřen“ na horizontální princip.  </w:t>
      </w:r>
    </w:p>
    <w:p w14:paraId="0C6EEEC8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660B71">
        <w:rPr>
          <w:noProof/>
        </w:rPr>
        <w:lastRenderedPageBreak/>
        <w:t xml:space="preserve"> </w:t>
      </w:r>
      <w:r w:rsidRPr="00660B71">
        <w:rPr>
          <w:rFonts w:cs="Arial"/>
          <w:noProof/>
        </w:rPr>
        <w:drawing>
          <wp:inline distT="0" distB="0" distL="0" distR="0" wp14:anchorId="66E18FE6" wp14:editId="765A4C7C">
            <wp:extent cx="5760720" cy="3538855"/>
            <wp:effectExtent l="0" t="0" r="0" b="4445"/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B2EF3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3" w:name="_Toc61030014"/>
      <w:bookmarkStart w:id="44" w:name="_Toc98857270"/>
      <w:bookmarkStart w:id="45" w:name="_Toc98918691"/>
      <w:bookmarkStart w:id="46" w:name="_Toc104546151"/>
      <w:bookmarkStart w:id="47" w:name="_Toc107215848"/>
      <w:r w:rsidRPr="0049014C">
        <w:t>Záložka Klíčové aktivity</w:t>
      </w:r>
      <w:bookmarkEnd w:id="43"/>
      <w:bookmarkEnd w:id="44"/>
      <w:bookmarkEnd w:id="45"/>
      <w:bookmarkEnd w:id="46"/>
      <w:bookmarkEnd w:id="47"/>
    </w:p>
    <w:p w14:paraId="0BD4CDE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Na záložce uveďte pokroky v realizaci klíčových aktivit. Vyberte klíčovou aktivitu a stiskněte tlačítko „Vykázat změnu/přírůstek“. Vybraný záznam se zobrazí v poli „Klíčové aktivity, u kterých je vykazována změna/přírůstek za aktuální sledované období“ a vyplňte textové pole „Popis pokroku v realizaci klíčové aktivity za sledované období“. </w:t>
      </w:r>
    </w:p>
    <w:p w14:paraId="7DEC2EDE" w14:textId="69D8AE1E" w:rsidR="00970594" w:rsidRDefault="00970594" w:rsidP="00D65C65">
      <w:pPr>
        <w:spacing w:after="60"/>
        <w:jc w:val="both"/>
        <w:rPr>
          <w:noProof/>
        </w:rPr>
      </w:pPr>
      <w:r w:rsidRPr="00660B71">
        <w:rPr>
          <w:noProof/>
        </w:rPr>
        <w:t xml:space="preserve"> </w:t>
      </w:r>
      <w:r w:rsidRPr="00660B71">
        <w:rPr>
          <w:rFonts w:cs="Arial"/>
          <w:noProof/>
        </w:rPr>
        <w:drawing>
          <wp:inline distT="0" distB="0" distL="0" distR="0" wp14:anchorId="01351A66" wp14:editId="5E7FD9F0">
            <wp:extent cx="5760720" cy="3390900"/>
            <wp:effectExtent l="0" t="0" r="0" b="0"/>
            <wp:docPr id="21" name="Obrázek 2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 descr="Obsah obrázku text&#10;&#10;Popis byl vytvořen automaticky"/>
                    <pic:cNvPicPr/>
                  </pic:nvPicPr>
                  <pic:blipFill rotWithShape="1">
                    <a:blip r:embed="rId25"/>
                    <a:srcRect b="11104"/>
                    <a:stretch/>
                  </pic:blipFill>
                  <pic:spPr bwMode="auto">
                    <a:xfrm>
                      <a:off x="0" y="0"/>
                      <a:ext cx="5760720" cy="3390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9C9E40" w14:textId="77777777" w:rsidR="00E61C5A" w:rsidRDefault="00E61C5A" w:rsidP="00D65C65">
      <w:pPr>
        <w:spacing w:after="60"/>
        <w:jc w:val="both"/>
        <w:rPr>
          <w:noProof/>
        </w:rPr>
      </w:pPr>
    </w:p>
    <w:p w14:paraId="68CF08EF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8" w:name="_Toc104546152"/>
      <w:bookmarkStart w:id="49" w:name="_Toc107215849"/>
      <w:r w:rsidRPr="00032323">
        <w:lastRenderedPageBreak/>
        <w:t>Záložka Popis realizace</w:t>
      </w:r>
      <w:bookmarkEnd w:id="48"/>
      <w:bookmarkEnd w:id="49"/>
    </w:p>
    <w:p w14:paraId="6996B6A0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Popis pokroku v realizaci projektu za sledované období</w:t>
      </w:r>
      <w:r w:rsidRPr="00D65C65">
        <w:rPr>
          <w:rFonts w:ascii="Arial" w:hAnsi="Arial" w:cs="Arial"/>
          <w:sz w:val="20"/>
          <w:szCs w:val="20"/>
        </w:rPr>
        <w:t xml:space="preserve"> – uveďte informace o realizaci daného sledovaného období, plnění dosavadního postupu prací na projektu.   </w:t>
      </w:r>
    </w:p>
    <w:p w14:paraId="55E9175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Identifikace, popis a řešení problému</w:t>
      </w:r>
      <w:r w:rsidRPr="00D65C65">
        <w:rPr>
          <w:rFonts w:ascii="Arial" w:hAnsi="Arial" w:cs="Arial"/>
          <w:sz w:val="20"/>
          <w:szCs w:val="20"/>
        </w:rPr>
        <w:t xml:space="preserve"> - uveďte problémy při realizaci, jakým způsobem byly problémy odstraněny a pokud trvají, jaká byla přijata opatření k jejich odstranění.</w:t>
      </w:r>
    </w:p>
    <w:p w14:paraId="6A31C1DE" w14:textId="77777777" w:rsidR="00970594" w:rsidRDefault="00970594" w:rsidP="00D65C65">
      <w:pPr>
        <w:jc w:val="both"/>
      </w:pPr>
      <w:r w:rsidRPr="00496420">
        <w:rPr>
          <w:noProof/>
        </w:rPr>
        <w:drawing>
          <wp:inline distT="0" distB="0" distL="0" distR="0" wp14:anchorId="2AD60F37" wp14:editId="71128353">
            <wp:extent cx="5760720" cy="396811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74A40" w14:textId="4CDAB22B" w:rsidR="00970594" w:rsidRPr="00D65C65" w:rsidRDefault="00970594" w:rsidP="00D65C65">
      <w:pPr>
        <w:keepNext/>
        <w:keepLines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Pokud by byl v datových polích nedostačující počet znaků, předložte popis formou přílohy vložené na záložku Dokumenty Zprávy.</w:t>
      </w:r>
    </w:p>
    <w:p w14:paraId="7118429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0" w:name="_Toc104546153"/>
      <w:bookmarkStart w:id="51" w:name="_Toc107215850"/>
      <w:r w:rsidRPr="00032323">
        <w:t>Záložka Publicita</w:t>
      </w:r>
      <w:bookmarkEnd w:id="50"/>
      <w:bookmarkEnd w:id="51"/>
    </w:p>
    <w:p w14:paraId="4AC0077B" w14:textId="1EBFAC19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Tato záložka informuje o postupném naplňování a dodržování publicity v rámci realizace projektu. Vyberte publicitu a v poli „Plnění publicitní činnosti“ vyberte typ publicity, který máte povinnost naplnit a dodržet. V poli „Plnění publicitní činnosti“ zvolte hodnotu ANO / PROZATÍM NE podle toho, zda byla v předkládané ZoR publicita naplněna. Podrobný popis naplňování publicity vyplňte do pole s názvem „Komentář“.</w:t>
      </w:r>
    </w:p>
    <w:p w14:paraId="43EBC523" w14:textId="77777777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V případě naplnění publicity v rámci některé průběžné ZoR se již v dalších ZoR k publicitě nevyjadřujte a pouze do pole „Komentář“ doplňte informaci, že plnění publicity stále trvá. </w:t>
      </w:r>
    </w:p>
    <w:p w14:paraId="46F6A62F" w14:textId="77777777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to považujete za žádoucí, můžete v poli „Název nepovinného zajištění propagace projektu“ vyplnit informace o nepovinných komunikačních a propagačních aktivitách. V opačném případě uveďte do tohoto pole „nerelevantní“. </w:t>
      </w:r>
    </w:p>
    <w:p w14:paraId="7F522413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49014C">
        <w:rPr>
          <w:rFonts w:cs="Arial"/>
          <w:noProof/>
        </w:rPr>
        <w:lastRenderedPageBreak/>
        <w:drawing>
          <wp:inline distT="0" distB="0" distL="0" distR="0" wp14:anchorId="6E44F8E4" wp14:editId="16A66943">
            <wp:extent cx="5505450" cy="4658360"/>
            <wp:effectExtent l="0" t="0" r="0" b="8890"/>
            <wp:docPr id="18" name="Obrázek 18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89"/>
                    <a:stretch/>
                  </pic:blipFill>
                  <pic:spPr bwMode="auto">
                    <a:xfrm>
                      <a:off x="0" y="0"/>
                      <a:ext cx="5540851" cy="4688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EE64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2" w:name="_Toc104546154"/>
      <w:bookmarkStart w:id="53" w:name="_Toc107215851"/>
      <w:r w:rsidRPr="00032323">
        <w:t>Záložka Dokumenty Zprávy</w:t>
      </w:r>
      <w:bookmarkEnd w:id="52"/>
      <w:bookmarkEnd w:id="53"/>
      <w:r w:rsidRPr="00032323">
        <w:t xml:space="preserve"> </w:t>
      </w:r>
    </w:p>
    <w:p w14:paraId="1FCD303D" w14:textId="50E3EF4E" w:rsidR="00970594" w:rsidRPr="0058470C" w:rsidRDefault="00970594" w:rsidP="0058470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by byl v datových polích záložky Popis realizace nedostatečný počet znaků, předložte popis formou přílohy vložené na tuto </w:t>
      </w:r>
      <w:proofErr w:type="spellStart"/>
      <w:proofErr w:type="gramStart"/>
      <w:r w:rsidRPr="00463405">
        <w:rPr>
          <w:rFonts w:ascii="Arial" w:hAnsi="Arial" w:cs="Arial"/>
          <w:sz w:val="20"/>
          <w:szCs w:val="20"/>
        </w:rPr>
        <w:t>záložku.Na</w:t>
      </w:r>
      <w:proofErr w:type="spellEnd"/>
      <w:proofErr w:type="gramEnd"/>
      <w:r w:rsidRPr="00463405">
        <w:rPr>
          <w:rFonts w:ascii="Arial" w:hAnsi="Arial" w:cs="Arial"/>
          <w:sz w:val="20"/>
          <w:szCs w:val="20"/>
        </w:rPr>
        <w:t xml:space="preserve"> záložku Dokumenty Zprávy dále přiložte povinné přílohy ZoR.</w:t>
      </w:r>
      <w:r w:rsidRPr="00463405" w:rsidDel="00790C9E">
        <w:rPr>
          <w:rFonts w:ascii="Arial" w:hAnsi="Arial" w:cs="Arial"/>
          <w:sz w:val="20"/>
          <w:szCs w:val="20"/>
        </w:rPr>
        <w:t xml:space="preserve"> </w:t>
      </w:r>
      <w:r w:rsidRPr="007D25BB">
        <w:rPr>
          <w:noProof/>
        </w:rPr>
        <w:t xml:space="preserve"> </w:t>
      </w:r>
      <w:r w:rsidRPr="007D25BB">
        <w:rPr>
          <w:rFonts w:ascii="Arial" w:hAnsi="Arial"/>
          <w:noProof/>
          <w:color w:val="0000FF"/>
        </w:rPr>
        <w:drawing>
          <wp:inline distT="0" distB="0" distL="0" distR="0" wp14:anchorId="014A6D3F" wp14:editId="060915D9">
            <wp:extent cx="5760720" cy="34290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t="750" b="9310"/>
                    <a:stretch/>
                  </pic:blipFill>
                  <pic:spPr bwMode="auto">
                    <a:xfrm>
                      <a:off x="0" y="0"/>
                      <a:ext cx="576072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54A7F4" w14:textId="77777777" w:rsidR="007946DB" w:rsidRPr="00032323" w:rsidRDefault="007946DB" w:rsidP="007946DB">
      <w:pPr>
        <w:pStyle w:val="NadpisMS212rove"/>
        <w:numPr>
          <w:ilvl w:val="1"/>
          <w:numId w:val="1"/>
        </w:numPr>
        <w:ind w:left="709" w:hanging="595"/>
      </w:pPr>
      <w:bookmarkStart w:id="54" w:name="_Toc104546155"/>
      <w:bookmarkStart w:id="55" w:name="_Toc107215852"/>
      <w:r w:rsidRPr="00EE7B3D">
        <w:lastRenderedPageBreak/>
        <w:t>Záložka</w:t>
      </w:r>
      <w:r w:rsidRPr="00032323">
        <w:t xml:space="preserve"> Čestné prohlášení</w:t>
      </w:r>
      <w:bookmarkEnd w:id="54"/>
      <w:bookmarkEnd w:id="55"/>
    </w:p>
    <w:p w14:paraId="4E990E89" w14:textId="77777777" w:rsidR="007946DB" w:rsidRPr="007946DB" w:rsidRDefault="007946DB" w:rsidP="007946DB">
      <w:pPr>
        <w:jc w:val="both"/>
        <w:rPr>
          <w:rFonts w:ascii="Arial" w:hAnsi="Arial" w:cs="Arial"/>
          <w:sz w:val="20"/>
          <w:szCs w:val="20"/>
        </w:rPr>
      </w:pPr>
      <w:r w:rsidRPr="007946DB">
        <w:rPr>
          <w:rFonts w:ascii="Arial" w:hAnsi="Arial" w:cs="Arial"/>
          <w:sz w:val="20"/>
          <w:szCs w:val="20"/>
        </w:rPr>
        <w:t xml:space="preserve">Na záložce je nutné po přečtení a seznámení se s nastavenými čestnými prohlášeními, zaškrtnout souhlas a uložit záznam. </w:t>
      </w:r>
    </w:p>
    <w:p w14:paraId="0F4CB8A7" w14:textId="77777777" w:rsidR="007946DB" w:rsidRPr="0049014C" w:rsidRDefault="007946DB" w:rsidP="00980C79">
      <w:pPr>
        <w:spacing w:line="276" w:lineRule="auto"/>
        <w:jc w:val="both"/>
        <w:rPr>
          <w:rFonts w:ascii="Arial" w:hAnsi="Arial"/>
          <w:color w:val="0000FF"/>
        </w:rPr>
      </w:pPr>
      <w:r>
        <w:rPr>
          <w:noProof/>
          <w:lang w:eastAsia="cs-CZ"/>
        </w:rPr>
        <w:drawing>
          <wp:inline distT="0" distB="0" distL="0" distR="0" wp14:anchorId="6C3B18B4" wp14:editId="5985D5B6">
            <wp:extent cx="5760398" cy="168592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76"/>
                    <a:stretch/>
                  </pic:blipFill>
                  <pic:spPr bwMode="auto">
                    <a:xfrm>
                      <a:off x="0" y="0"/>
                      <a:ext cx="5761355" cy="16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3763F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6" w:name="_Toc98857271"/>
      <w:bookmarkStart w:id="57" w:name="_Toc98918692"/>
      <w:bookmarkStart w:id="58" w:name="_Toc104546156"/>
      <w:bookmarkStart w:id="59" w:name="_Toc107215853"/>
      <w:bookmarkStart w:id="60" w:name="_Toc61030016"/>
      <w:r w:rsidRPr="00D45D15">
        <w:t>Záložka</w:t>
      </w:r>
      <w:r w:rsidRPr="0049014C">
        <w:t xml:space="preserve"> Specifické datové položky</w:t>
      </w:r>
      <w:bookmarkEnd w:id="56"/>
      <w:bookmarkEnd w:id="57"/>
      <w:bookmarkEnd w:id="58"/>
      <w:bookmarkEnd w:id="59"/>
    </w:p>
    <w:p w14:paraId="03EC1C71" w14:textId="4C477A28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Na záložce Specifické datové položky jsou uvedeny zadané datové položky na projektu</w:t>
      </w:r>
      <w:r w:rsidR="00980C79">
        <w:rPr>
          <w:rFonts w:ascii="Arial" w:hAnsi="Arial" w:cs="Arial"/>
          <w:sz w:val="20"/>
          <w:szCs w:val="20"/>
        </w:rPr>
        <w:t xml:space="preserve"> (pokud byly ŘO OPTP zadány).</w:t>
      </w:r>
    </w:p>
    <w:p w14:paraId="23FC02D9" w14:textId="77777777" w:rsidR="00970594" w:rsidRPr="0049014C" w:rsidRDefault="00970594" w:rsidP="00D65C65">
      <w:pPr>
        <w:jc w:val="both"/>
        <w:rPr>
          <w:rFonts w:cs="Arial"/>
          <w:lang w:eastAsia="de-DE"/>
        </w:rPr>
      </w:pPr>
      <w:r w:rsidRPr="0049014C">
        <w:rPr>
          <w:rFonts w:cs="Arial"/>
          <w:noProof/>
          <w:lang w:eastAsia="de-DE"/>
        </w:rPr>
        <w:drawing>
          <wp:inline distT="0" distB="0" distL="0" distR="0" wp14:anchorId="03219913" wp14:editId="3AFA31C0">
            <wp:extent cx="5759450" cy="4585970"/>
            <wp:effectExtent l="0" t="0" r="0" b="508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&#10;&#10;Popis byl vytvořen automaticky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093F0" w14:textId="003E2C6E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61" w:name="_Toc104546121"/>
      <w:bookmarkStart w:id="62" w:name="_Toc104546157"/>
      <w:bookmarkStart w:id="63" w:name="_Toc104546122"/>
      <w:bookmarkStart w:id="64" w:name="_Toc104546158"/>
      <w:bookmarkStart w:id="65" w:name="_Toc104546123"/>
      <w:bookmarkStart w:id="66" w:name="_Toc104546159"/>
      <w:bookmarkStart w:id="67" w:name="_Toc104546124"/>
      <w:bookmarkStart w:id="68" w:name="_Toc104546160"/>
      <w:bookmarkStart w:id="69" w:name="_Toc104546125"/>
      <w:bookmarkStart w:id="70" w:name="_Toc104546161"/>
      <w:bookmarkStart w:id="71" w:name="_Toc104546126"/>
      <w:bookmarkStart w:id="72" w:name="_Toc104546162"/>
      <w:bookmarkStart w:id="73" w:name="_Toc104546127"/>
      <w:bookmarkStart w:id="74" w:name="_Toc104546163"/>
      <w:bookmarkStart w:id="75" w:name="_Toc104546128"/>
      <w:bookmarkStart w:id="76" w:name="_Toc104546164"/>
      <w:bookmarkStart w:id="77" w:name="_Toc104546129"/>
      <w:bookmarkStart w:id="78" w:name="_Toc104546165"/>
      <w:bookmarkStart w:id="79" w:name="_Toc104546130"/>
      <w:bookmarkStart w:id="80" w:name="_Toc104546166"/>
      <w:bookmarkStart w:id="81" w:name="_Toc104546131"/>
      <w:bookmarkStart w:id="82" w:name="_Toc104546167"/>
      <w:bookmarkStart w:id="83" w:name="_Toc104546132"/>
      <w:bookmarkStart w:id="84" w:name="_Toc104546168"/>
      <w:bookmarkStart w:id="85" w:name="_Toc505949155"/>
      <w:bookmarkStart w:id="86" w:name="_Toc442858562"/>
      <w:bookmarkStart w:id="87" w:name="_Toc505949156"/>
      <w:bookmarkStart w:id="88" w:name="_Toc107215854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r w:rsidRPr="00496D80">
        <w:t xml:space="preserve">Kontrola </w:t>
      </w:r>
      <w:bookmarkEnd w:id="86"/>
      <w:r>
        <w:t>ZoR</w:t>
      </w:r>
      <w:bookmarkEnd w:id="87"/>
      <w:bookmarkEnd w:id="88"/>
    </w:p>
    <w:p w14:paraId="59383960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Po vyplnění datové oblasti se provede kontrola žádosti o změnu stisknutím tlačítka „Kontrola“ v horní části obrazovky.</w:t>
      </w:r>
    </w:p>
    <w:p w14:paraId="5CFDF3E3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lastRenderedPageBreak/>
        <w:t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„Kontrola proběhla v pořádku“. Následně můžete ZoR finalizovat.</w:t>
      </w:r>
    </w:p>
    <w:p w14:paraId="06D5F4DF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Spuštěním tlačítka „Kontrola“ dojde ke kontrole vyplnění všech povinných polí v ZoR.</w:t>
      </w:r>
    </w:p>
    <w:p w14:paraId="591FCBC7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Kontrola bude automaticky spuštěna i před samotnou finalizací ZoR.</w:t>
      </w:r>
    </w:p>
    <w:p w14:paraId="15822768" w14:textId="0DE51901" w:rsidR="00273EF9" w:rsidRPr="00463405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D2E6F63" w14:textId="77777777" w:rsidR="00273EF9" w:rsidRPr="00E72768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9" w:name="_Toc442858563"/>
      <w:bookmarkStart w:id="90" w:name="_Toc505949157"/>
      <w:bookmarkStart w:id="91" w:name="_Toc107215855"/>
      <w:r w:rsidRPr="00E72768">
        <w:t xml:space="preserve">Finalizace </w:t>
      </w:r>
      <w:bookmarkEnd w:id="89"/>
      <w:r>
        <w:t>ZoR</w:t>
      </w:r>
      <w:bookmarkEnd w:id="90"/>
      <w:bookmarkEnd w:id="91"/>
    </w:p>
    <w:p w14:paraId="3974020E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Stisknutím tlačítka „Finalizace“ se finalizuje (zamkne) ZoR k editaci. Systém zobrazí kontrolní informativní hlášku, která uživatele upozorní, že po finalizaci bude ZoR připravena k podepsání a bude zamezena její další editace. </w:t>
      </w:r>
    </w:p>
    <w:p w14:paraId="66EEB3B5" w14:textId="77777777" w:rsidR="00273EF9" w:rsidRPr="001B2567" w:rsidRDefault="00273EF9" w:rsidP="00D65C65">
      <w:pPr>
        <w:jc w:val="both"/>
      </w:pPr>
    </w:p>
    <w:p w14:paraId="6E711798" w14:textId="77777777" w:rsidR="00273EF9" w:rsidRPr="00DB2F4B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2" w:name="_Toc442858564"/>
      <w:bookmarkStart w:id="93" w:name="_Toc505949158"/>
      <w:bookmarkStart w:id="94" w:name="_Toc107215856"/>
      <w:r w:rsidRPr="00DB2F4B">
        <w:t xml:space="preserve">Storno finalizace </w:t>
      </w:r>
      <w:bookmarkEnd w:id="92"/>
      <w:r w:rsidRPr="001B2567">
        <w:t>ZoR</w:t>
      </w:r>
      <w:bookmarkEnd w:id="93"/>
      <w:bookmarkEnd w:id="94"/>
    </w:p>
    <w:p w14:paraId="03A31131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V případě, že potřebujete ZoR ještě upravit před podepsáním a odesláním na ŘO OPTP, stiskněte tlačítko „Storno finalizace“. Stejné tlačítko je nutné stisknout k otevření editace v případě, že ŘO OPTP vrátil ZoR k přepracování.</w:t>
      </w:r>
    </w:p>
    <w:p w14:paraId="46E1A332" w14:textId="6F8C7C55" w:rsidR="00D95B5C" w:rsidRPr="00463405" w:rsidRDefault="00D95B5C" w:rsidP="0046340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463405">
        <w:rPr>
          <w:rFonts w:ascii="Arial" w:hAnsi="Arial" w:cs="Arial"/>
          <w:sz w:val="20"/>
          <w:szCs w:val="20"/>
        </w:rPr>
        <w:t>Finalizovanou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lze vrátit zpět do editace pomocí Storna finalizace. Tento krok může provést pouze příjemce s rolí Signatář nebo Zmocněnec. </w:t>
      </w:r>
    </w:p>
    <w:p w14:paraId="21D738BA" w14:textId="47F9855A" w:rsidR="00273EF9" w:rsidRPr="00463405" w:rsidRDefault="00273EF9" w:rsidP="00D65C65">
      <w:pPr>
        <w:jc w:val="both"/>
        <w:rPr>
          <w:rFonts w:ascii="Arial" w:hAnsi="Arial" w:cs="Arial"/>
          <w:sz w:val="20"/>
          <w:szCs w:val="20"/>
        </w:rPr>
      </w:pPr>
    </w:p>
    <w:p w14:paraId="58A80CB0" w14:textId="77777777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5" w:name="_Toc442858565"/>
      <w:bookmarkStart w:id="96" w:name="_Toc505949159"/>
      <w:bookmarkStart w:id="97" w:name="_Toc107215857"/>
      <w:r w:rsidRPr="00496D80">
        <w:t xml:space="preserve">Podepsání a podání </w:t>
      </w:r>
      <w:bookmarkEnd w:id="95"/>
      <w:r>
        <w:t>ZoR</w:t>
      </w:r>
      <w:bookmarkEnd w:id="96"/>
      <w:bookmarkEnd w:id="97"/>
    </w:p>
    <w:p w14:paraId="41FBA2F7" w14:textId="3A021986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finalizaci je třeba, aby signatáři úlohy (ZoR) podepsali příslušný dokument. </w:t>
      </w:r>
      <w:r w:rsidR="003339CF">
        <w:rPr>
          <w:rFonts w:ascii="Arial" w:hAnsi="Arial" w:cs="Arial"/>
          <w:sz w:val="20"/>
          <w:szCs w:val="20"/>
        </w:rPr>
        <w:t>Protože</w:t>
      </w:r>
      <w:r w:rsidRPr="00E045E2">
        <w:rPr>
          <w:rFonts w:ascii="Arial" w:hAnsi="Arial" w:cs="Arial"/>
          <w:sz w:val="20"/>
          <w:szCs w:val="20"/>
        </w:rPr>
        <w:t xml:space="preserve"> je podání ZoR svázáno s podáním Žádosti o platbu, je nejprve nutné finalizovat a podepsat Žádost o platbu, teprve poté je možné podepsat a podat ZoR. Podepsání je prováděno pomocí elektronického podpisu. Platí stejné podmínky jako u podepisování žádosti podporu.</w:t>
      </w:r>
    </w:p>
    <w:p w14:paraId="08CCE3DD" w14:textId="77777777" w:rsidR="007F50DF" w:rsidRPr="00E045E2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DA7AE33" w14:textId="77777777" w:rsidR="00273EF9" w:rsidRDefault="00273EF9" w:rsidP="00D65C65">
      <w:pPr>
        <w:jc w:val="both"/>
      </w:pPr>
      <w:r>
        <w:rPr>
          <w:noProof/>
          <w:lang w:eastAsia="cs-CZ"/>
        </w:rPr>
        <w:drawing>
          <wp:inline distT="0" distB="0" distL="0" distR="0" wp14:anchorId="1CFB7951" wp14:editId="33EB0BB6">
            <wp:extent cx="4046854" cy="1162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75" b="33327"/>
                    <a:stretch/>
                  </pic:blipFill>
                  <pic:spPr bwMode="auto">
                    <a:xfrm>
                      <a:off x="0" y="0"/>
                      <a:ext cx="4048109" cy="116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421C79" w14:textId="635A9875" w:rsidR="00100986" w:rsidRPr="00E045E2" w:rsidRDefault="00100986" w:rsidP="00D65C65">
      <w:pPr>
        <w:pStyle w:val="NadpisMS212rove"/>
        <w:numPr>
          <w:ilvl w:val="0"/>
          <w:numId w:val="0"/>
        </w:numPr>
        <w:ind w:left="3425" w:hanging="360"/>
      </w:pPr>
    </w:p>
    <w:p w14:paraId="2E630F64" w14:textId="60085FD9" w:rsidR="00241AE6" w:rsidRPr="00D73E51" w:rsidRDefault="00241AE6" w:rsidP="00D65C65">
      <w:pPr>
        <w:pStyle w:val="NadpisMS212rove"/>
        <w:numPr>
          <w:ilvl w:val="1"/>
          <w:numId w:val="1"/>
        </w:numPr>
        <w:ind w:left="709" w:hanging="595"/>
      </w:pPr>
      <w:bookmarkStart w:id="98" w:name="_Toc107215858"/>
      <w:r w:rsidRPr="00D73E51">
        <w:t>Kontrola Zpráv</w:t>
      </w:r>
      <w:bookmarkEnd w:id="98"/>
    </w:p>
    <w:p w14:paraId="07BFC92D" w14:textId="446FE3B3" w:rsidR="00241AE6" w:rsidRDefault="00980C7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ŘO OPTP</w:t>
      </w:r>
      <w:r w:rsidR="00241AE6" w:rsidRPr="00241AE6">
        <w:rPr>
          <w:rFonts w:ascii="Arial" w:hAnsi="Arial" w:cs="Arial"/>
          <w:sz w:val="20"/>
          <w:szCs w:val="20"/>
        </w:rPr>
        <w:t xml:space="preserve"> provede kontrolu formálních náležitostí a věcného obsahu Zprávy v</w:t>
      </w:r>
      <w:r w:rsidR="00E045E2">
        <w:rPr>
          <w:rFonts w:ascii="Arial" w:hAnsi="Arial" w:cs="Arial"/>
          <w:sz w:val="20"/>
          <w:szCs w:val="20"/>
        </w:rPr>
        <w:t> </w:t>
      </w:r>
      <w:r w:rsidR="00241AE6" w:rsidRPr="00241AE6">
        <w:rPr>
          <w:rFonts w:ascii="Arial" w:hAnsi="Arial" w:cs="Arial"/>
          <w:sz w:val="20"/>
          <w:szCs w:val="20"/>
        </w:rPr>
        <w:t>rámci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="00241AE6" w:rsidRPr="00241AE6">
        <w:rPr>
          <w:rFonts w:ascii="Arial" w:hAnsi="Arial" w:cs="Arial"/>
          <w:sz w:val="20"/>
          <w:szCs w:val="20"/>
        </w:rPr>
        <w:t xml:space="preserve">administrativního ověření ZoR a ŽoP nebo administrativního ověření ZoU. </w:t>
      </w:r>
    </w:p>
    <w:p w14:paraId="1ACEB38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30B6ECB" w14:textId="4E90347B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Jsou-li při kontrole zjištěny chyby či jiné nedostatky, je příjemce vyzván depeší k přepracování a doplnění. V rámci administrativního ověření mohou být příjemci vyzváni k doložení dokumentů i nad rámec povinných příloh zprávy. Zároveň je příjemci ZoR/ZoU zpřístupněna k editaci. Příjemce ve stanovené lhůtě opraví či doplní požadované údaje, znovu provede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finalizaci a ZoR/ZoU elektronicky podepíše. Počet výzev k doplnění zasílaných příjemci je neomezený.</w:t>
      </w:r>
    </w:p>
    <w:p w14:paraId="0D3A325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EB330EF" w14:textId="49469CB5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lastRenderedPageBreak/>
        <w:t>V případě vrácení Zprávy příjemci k doplnění či dopracování se lhůta pro schvalování zprávy staví. Celková doba schvalování nesmí přesáhnout 80 kalendářních dnů od jejího prvního podání</w:t>
      </w:r>
      <w:r w:rsidR="00980C79">
        <w:rPr>
          <w:rFonts w:ascii="Arial" w:hAnsi="Arial" w:cs="Arial"/>
          <w:sz w:val="20"/>
          <w:szCs w:val="20"/>
        </w:rPr>
        <w:t>.</w:t>
      </w:r>
      <w:r w:rsidRPr="00241AE6">
        <w:rPr>
          <w:rFonts w:ascii="Arial" w:hAnsi="Arial" w:cs="Arial"/>
          <w:sz w:val="20"/>
          <w:szCs w:val="20"/>
        </w:rPr>
        <w:t xml:space="preserve"> </w:t>
      </w:r>
      <w:r w:rsidR="00980C79">
        <w:rPr>
          <w:rFonts w:ascii="Arial" w:hAnsi="Arial" w:cs="Arial"/>
          <w:sz w:val="20"/>
          <w:szCs w:val="20"/>
        </w:rPr>
        <w:br/>
        <w:t xml:space="preserve">O </w:t>
      </w:r>
      <w:r w:rsidRPr="00241AE6">
        <w:rPr>
          <w:rFonts w:ascii="Arial" w:hAnsi="Arial" w:cs="Arial"/>
          <w:sz w:val="20"/>
          <w:szCs w:val="20"/>
        </w:rPr>
        <w:t xml:space="preserve">schválení/zamítnutí je příjemce informován změnou stavu v MS2021+. Další Zprávu je možné předložit po schválení/zamítnutí předchozích. Pokud příjemce při kontrole Zprávy nespolupracuje nebo opakovaně není možné Zprávu schválit, příjemce se vystavuje riziku zahájení veřejnosprávní kontroly. </w:t>
      </w:r>
    </w:p>
    <w:p w14:paraId="3D7E30E1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CF6BD7D" w14:textId="2D25F7C3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Není-li kontrola Zprávy uzavřena, a příjemce nemůže novou podat ve stanovené lhůtě, není za pozdní podání udělena finanční oprava.</w:t>
      </w:r>
    </w:p>
    <w:p w14:paraId="2A60653A" w14:textId="77777777" w:rsidR="00E045E2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0D02958" w14:textId="4F1837B6" w:rsidR="00241AE6" w:rsidRPr="00241AE6" w:rsidRDefault="00241AE6" w:rsidP="00D65C65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="00241AE6" w:rsidRPr="00241AE6" w:rsidSect="006900E3">
      <w:footerReference w:type="default" r:id="rId32"/>
      <w:headerReference w:type="first" r:id="rId33"/>
      <w:pgSz w:w="11906" w:h="16838"/>
      <w:pgMar w:top="1417" w:right="1416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77AF7D" w14:textId="77777777" w:rsidR="001F65C3" w:rsidRDefault="001F65C3" w:rsidP="00F202EB">
      <w:pPr>
        <w:spacing w:after="0" w:line="240" w:lineRule="auto"/>
      </w:pPr>
      <w:r>
        <w:separator/>
      </w:r>
    </w:p>
  </w:endnote>
  <w:endnote w:type="continuationSeparator" w:id="0">
    <w:p w14:paraId="65D842E1" w14:textId="77777777" w:rsidR="001F65C3" w:rsidRDefault="001F65C3" w:rsidP="00F202EB">
      <w:pPr>
        <w:spacing w:after="0" w:line="240" w:lineRule="auto"/>
      </w:pPr>
      <w:r>
        <w:continuationSeparator/>
      </w:r>
    </w:p>
  </w:endnote>
  <w:endnote w:type="continuationNotice" w:id="1">
    <w:p w14:paraId="46638D09" w14:textId="77777777" w:rsidR="001F65C3" w:rsidRDefault="001F65C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w Cen MT">
    <w:altName w:val="Tw Cen MT"/>
    <w:charset w:val="EE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utura Bk">
    <w:altName w:val="Arial"/>
    <w:charset w:val="EE"/>
    <w:family w:val="swiss"/>
    <w:pitch w:val="variable"/>
    <w:sig w:usb0="00000001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81946182"/>
      <w:docPartObj>
        <w:docPartGallery w:val="Page Numbers (Bottom of Page)"/>
        <w:docPartUnique/>
      </w:docPartObj>
    </w:sdtPr>
    <w:sdtEndPr/>
    <w:sdtContent>
      <w:p w14:paraId="6920FB17" w14:textId="4948E616" w:rsidR="00E61C5A" w:rsidRDefault="00E61C5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23BCC8D6" w14:textId="77777777" w:rsidR="00E61C5A" w:rsidRPr="0036731E" w:rsidRDefault="00E61C5A" w:rsidP="00F202EB">
    <w:pPr>
      <w:pStyle w:val="Zpat"/>
      <w:tabs>
        <w:tab w:val="clear" w:pos="9072"/>
        <w:tab w:val="left" w:pos="426"/>
        <w:tab w:val="left" w:pos="2410"/>
        <w:tab w:val="left" w:pos="5245"/>
        <w:tab w:val="left" w:pos="7088"/>
        <w:tab w:val="left" w:pos="7655"/>
        <w:tab w:val="right" w:pos="935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5A8A29" w14:textId="77777777" w:rsidR="001F65C3" w:rsidRDefault="001F65C3" w:rsidP="00F202EB">
      <w:pPr>
        <w:spacing w:after="0" w:line="240" w:lineRule="auto"/>
      </w:pPr>
      <w:r>
        <w:separator/>
      </w:r>
    </w:p>
  </w:footnote>
  <w:footnote w:type="continuationSeparator" w:id="0">
    <w:p w14:paraId="50F1E47E" w14:textId="77777777" w:rsidR="001F65C3" w:rsidRDefault="001F65C3" w:rsidP="00F202EB">
      <w:pPr>
        <w:spacing w:after="0" w:line="240" w:lineRule="auto"/>
      </w:pPr>
      <w:r>
        <w:continuationSeparator/>
      </w:r>
    </w:p>
  </w:footnote>
  <w:footnote w:type="continuationNotice" w:id="1">
    <w:p w14:paraId="69AD7737" w14:textId="77777777" w:rsidR="001F65C3" w:rsidRDefault="001F65C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4F4F7" w14:textId="6B1075B0" w:rsidR="0056275E" w:rsidRDefault="0056275E" w:rsidP="0056275E">
    <w:pPr>
      <w:pStyle w:val="Zhlav"/>
      <w:jc w:val="center"/>
    </w:pPr>
    <w:r>
      <w:rPr>
        <w:noProof/>
      </w:rPr>
      <w:drawing>
        <wp:inline distT="0" distB="0" distL="0" distR="0" wp14:anchorId="209AAD81" wp14:editId="68FEEE73">
          <wp:extent cx="4343400" cy="523875"/>
          <wp:effectExtent l="0" t="0" r="0" b="9525"/>
          <wp:docPr id="2" name="Obrázek 2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DE2D94" w14:textId="77777777" w:rsidR="0056275E" w:rsidRDefault="0056275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4" type="#_x0000_t75" style="width:14.25pt;height:13.5pt" o:bullet="t">
        <v:imagedata r:id="rId1" o:title="Odrážka Fama+"/>
      </v:shape>
    </w:pict>
  </w:numPicBullet>
  <w:abstractNum w:abstractNumId="0" w15:restartNumberingAfterBreak="0">
    <w:nsid w:val="0624436B"/>
    <w:multiLevelType w:val="hybridMultilevel"/>
    <w:tmpl w:val="DB0C0F4A"/>
    <w:lvl w:ilvl="0" w:tplc="C8F28448">
      <w:start w:val="1"/>
      <w:numFmt w:val="decimal"/>
      <w:pStyle w:val="FMzObrzek"/>
      <w:lvlText w:val="Obrázek č. %1 - 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3101F"/>
    <w:multiLevelType w:val="multilevel"/>
    <w:tmpl w:val="F0EC3AF6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EFF7469"/>
    <w:multiLevelType w:val="hybridMultilevel"/>
    <w:tmpl w:val="5382284A"/>
    <w:lvl w:ilvl="0" w:tplc="15C693C6">
      <w:start w:val="1"/>
      <w:numFmt w:val="bullet"/>
      <w:pStyle w:val="Odrkatahomafama2-5"/>
      <w:lvlText w:val=""/>
      <w:lvlPicBulletId w:val="0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4AB20BC"/>
    <w:multiLevelType w:val="multilevel"/>
    <w:tmpl w:val="EEA23DC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4BA622D"/>
    <w:multiLevelType w:val="hybridMultilevel"/>
    <w:tmpl w:val="69460BCE"/>
    <w:lvl w:ilvl="0" w:tplc="03B0C7DE">
      <w:start w:val="1"/>
      <w:numFmt w:val="bullet"/>
      <w:pStyle w:val="Seznamsodrkami3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5BB6C34"/>
    <w:multiLevelType w:val="hybridMultilevel"/>
    <w:tmpl w:val="7682F408"/>
    <w:lvl w:ilvl="0" w:tplc="9D26257C">
      <w:start w:val="1"/>
      <w:numFmt w:val="bullet"/>
      <w:pStyle w:val="FMzOdrka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60A442">
      <w:start w:val="1"/>
      <w:numFmt w:val="bullet"/>
      <w:pStyle w:val="FMzOdrka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6D29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06F7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FA779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3ED2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00A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1E602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908F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5A1C71"/>
    <w:multiLevelType w:val="hybridMultilevel"/>
    <w:tmpl w:val="C77430BE"/>
    <w:lvl w:ilvl="0" w:tplc="04050001">
      <w:start w:val="1"/>
      <w:numFmt w:val="bullet"/>
      <w:pStyle w:val="Sezna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81508"/>
    <w:multiLevelType w:val="hybridMultilevel"/>
    <w:tmpl w:val="C5B2CCF6"/>
    <w:lvl w:ilvl="0" w:tplc="7390D5E0">
      <w:start w:val="1"/>
      <w:numFmt w:val="bullet"/>
      <w:pStyle w:val="DOdrka5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31DD1F04"/>
    <w:multiLevelType w:val="multilevel"/>
    <w:tmpl w:val="5A528FA8"/>
    <w:lvl w:ilvl="0">
      <w:start w:val="1"/>
      <w:numFmt w:val="upperRoman"/>
      <w:pStyle w:val="UStyl1"/>
      <w:lvlText w:val="%1."/>
      <w:lvlJc w:val="left"/>
      <w:pPr>
        <w:ind w:left="210" w:hanging="21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UStyl2"/>
      <w:isLgl/>
      <w:lvlText w:val="%2."/>
      <w:lvlJc w:val="left"/>
      <w:pPr>
        <w:ind w:left="646" w:hanging="363"/>
      </w:pPr>
      <w:rPr>
        <w:rFonts w:hint="default"/>
      </w:rPr>
    </w:lvl>
    <w:lvl w:ilvl="2">
      <w:start w:val="1"/>
      <w:numFmt w:val="decimal"/>
      <w:pStyle w:val="UStyl3"/>
      <w:isLgl/>
      <w:lvlText w:val="%2.%3."/>
      <w:lvlJc w:val="left"/>
      <w:pPr>
        <w:ind w:left="572" w:hanging="363"/>
      </w:pPr>
      <w:rPr>
        <w:rFonts w:hint="default"/>
      </w:rPr>
    </w:lvl>
    <w:lvl w:ilvl="3">
      <w:start w:val="1"/>
      <w:numFmt w:val="upperLetter"/>
      <w:pStyle w:val="UStyl4"/>
      <w:lvlText w:val="%4."/>
      <w:lvlJc w:val="left"/>
      <w:pPr>
        <w:ind w:left="498" w:hanging="363"/>
      </w:pPr>
      <w:rPr>
        <w:rFonts w:hint="default"/>
      </w:rPr>
    </w:lvl>
    <w:lvl w:ilvl="4">
      <w:start w:val="1"/>
      <w:numFmt w:val="lowerLetter"/>
      <w:pStyle w:val="UStyl5"/>
      <w:lvlText w:val="%5)"/>
      <w:lvlJc w:val="left"/>
      <w:pPr>
        <w:ind w:left="424" w:hanging="363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" w:hanging="363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76" w:hanging="363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" w:hanging="363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8" w:hanging="363"/>
      </w:pPr>
      <w:rPr>
        <w:rFonts w:hint="default"/>
      </w:rPr>
    </w:lvl>
  </w:abstractNum>
  <w:abstractNum w:abstractNumId="9" w15:restartNumberingAfterBreak="0">
    <w:nsid w:val="362C6FCD"/>
    <w:multiLevelType w:val="multilevel"/>
    <w:tmpl w:val="AC96AAF4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hint="default"/>
        <w:b/>
        <w:i w:val="0"/>
        <w:caps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hint="default"/>
        <w:strike w:val="0"/>
      </w:rPr>
    </w:lvl>
    <w:lvl w:ilvl="2">
      <w:start w:val="1"/>
      <w:numFmt w:val="decimal"/>
      <w:lvlText w:val="%1.%2.%3"/>
      <w:lvlJc w:val="left"/>
      <w:pPr>
        <w:tabs>
          <w:tab w:val="num" w:pos="2155"/>
        </w:tabs>
        <w:ind w:left="2155" w:hanging="737"/>
      </w:pPr>
      <w:rPr>
        <w:rFonts w:ascii="Arial" w:hAnsi="Arial" w:cs="Arial" w:hint="default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D4A0F85"/>
    <w:multiLevelType w:val="multilevel"/>
    <w:tmpl w:val="F49C8C52"/>
    <w:lvl w:ilvl="0">
      <w:start w:val="1"/>
      <w:numFmt w:val="upperLetter"/>
      <w:pStyle w:val="D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Roman"/>
      <w:pStyle w:val="D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DNadpis3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DNadpis4"/>
      <w:lvlText w:val="%4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4">
      <w:start w:val="1"/>
      <w:numFmt w:val="decimal"/>
      <w:pStyle w:val="DNadpis5"/>
      <w:lvlText w:val="%4.%5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lowerLetter"/>
      <w:pStyle w:val="DNadpis6"/>
      <w:lvlText w:val="%6)"/>
      <w:lvlJc w:val="left"/>
      <w:pPr>
        <w:ind w:left="2381" w:hanging="793"/>
      </w:pPr>
      <w:rPr>
        <w:rFonts w:hint="default"/>
      </w:rPr>
    </w:lvl>
    <w:lvl w:ilvl="6">
      <w:start w:val="1"/>
      <w:numFmt w:val="none"/>
      <w:pStyle w:val="DNadpis7"/>
      <w:suff w:val="nothing"/>
      <w:lvlText w:val="%7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41AC207E"/>
    <w:multiLevelType w:val="hybridMultilevel"/>
    <w:tmpl w:val="121C34BA"/>
    <w:lvl w:ilvl="0" w:tplc="507C2F0E">
      <w:start w:val="1"/>
      <w:numFmt w:val="decimal"/>
      <w:pStyle w:val="DTabulka"/>
      <w:lvlText w:val="Tabulka č. 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974CFE"/>
    <w:multiLevelType w:val="multilevel"/>
    <w:tmpl w:val="B8CAC366"/>
    <w:lvl w:ilvl="0">
      <w:start w:val="4"/>
      <w:numFmt w:val="decimal"/>
      <w:pStyle w:val="FMz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FMz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upperLetter"/>
      <w:pStyle w:val="FMzNadpis4"/>
      <w:lvlText w:val="%4."/>
      <w:lvlJc w:val="left"/>
      <w:pPr>
        <w:ind w:left="1728" w:hanging="648"/>
      </w:pPr>
      <w:rPr>
        <w:rFonts w:hint="default"/>
      </w:rPr>
    </w:lvl>
    <w:lvl w:ilvl="4">
      <w:start w:val="1"/>
      <w:numFmt w:val="lowerLetter"/>
      <w:pStyle w:val="FMzNadpis5"/>
      <w:lvlText w:val="%5)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6A47B9"/>
    <w:multiLevelType w:val="hybridMultilevel"/>
    <w:tmpl w:val="E5FA2F84"/>
    <w:lvl w:ilvl="0" w:tplc="677A2C76">
      <w:numFmt w:val="bullet"/>
      <w:pStyle w:val="StylSodrkami12bVlevo063cmPedsazen063cm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C2E4890"/>
    <w:multiLevelType w:val="hybridMultilevel"/>
    <w:tmpl w:val="D49ABD0E"/>
    <w:lvl w:ilvl="0" w:tplc="7882875E">
      <w:start w:val="1"/>
      <w:numFmt w:val="bullet"/>
      <w:pStyle w:val="DOdrka6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4D67265A"/>
    <w:multiLevelType w:val="hybridMultilevel"/>
    <w:tmpl w:val="D3A295E8"/>
    <w:lvl w:ilvl="0" w:tplc="4F92E2C6">
      <w:start w:val="1"/>
      <w:numFmt w:val="bullet"/>
      <w:pStyle w:val="Odrkatahomamal"/>
      <w:lvlText w:val=""/>
      <w:lvlJc w:val="left"/>
      <w:pPr>
        <w:tabs>
          <w:tab w:val="num" w:pos="2124"/>
        </w:tabs>
        <w:ind w:left="2124" w:hanging="360"/>
      </w:pPr>
      <w:rPr>
        <w:rFonts w:ascii="Wingdings" w:hAnsi="Wingdings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ascii="Wingdings" w:hAnsi="Wingdings" w:hint="default"/>
      </w:rPr>
    </w:lvl>
  </w:abstractNum>
  <w:abstractNum w:abstractNumId="16" w15:restartNumberingAfterBreak="0">
    <w:nsid w:val="57551240"/>
    <w:multiLevelType w:val="hybridMultilevel"/>
    <w:tmpl w:val="5694BEE0"/>
    <w:lvl w:ilvl="0" w:tplc="E1E22958">
      <w:start w:val="1"/>
      <w:numFmt w:val="bullet"/>
      <w:pStyle w:val="FMzOdrka3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2F4130"/>
    <w:multiLevelType w:val="hybridMultilevel"/>
    <w:tmpl w:val="D6947B42"/>
    <w:lvl w:ilvl="0" w:tplc="8CE6E012">
      <w:start w:val="1"/>
      <w:numFmt w:val="bullet"/>
      <w:pStyle w:val="Bulletwithtext1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 w:val="0"/>
        <w:i w:val="0"/>
        <w:sz w:val="16"/>
      </w:rPr>
    </w:lvl>
    <w:lvl w:ilvl="1" w:tplc="8EB4163C">
      <w:numFmt w:val="decimal"/>
      <w:lvlText w:val=""/>
      <w:lvlJc w:val="left"/>
    </w:lvl>
    <w:lvl w:ilvl="2" w:tplc="7A6E42F0">
      <w:numFmt w:val="decimal"/>
      <w:lvlText w:val=""/>
      <w:lvlJc w:val="left"/>
    </w:lvl>
    <w:lvl w:ilvl="3" w:tplc="5BAE7500">
      <w:numFmt w:val="decimal"/>
      <w:lvlText w:val=""/>
      <w:lvlJc w:val="left"/>
    </w:lvl>
    <w:lvl w:ilvl="4" w:tplc="F5D6D682">
      <w:numFmt w:val="decimal"/>
      <w:lvlText w:val=""/>
      <w:lvlJc w:val="left"/>
    </w:lvl>
    <w:lvl w:ilvl="5" w:tplc="FA121BFE">
      <w:numFmt w:val="decimal"/>
      <w:lvlText w:val=""/>
      <w:lvlJc w:val="left"/>
    </w:lvl>
    <w:lvl w:ilvl="6" w:tplc="266EC168">
      <w:numFmt w:val="decimal"/>
      <w:lvlText w:val=""/>
      <w:lvlJc w:val="left"/>
    </w:lvl>
    <w:lvl w:ilvl="7" w:tplc="390E4DCA">
      <w:numFmt w:val="decimal"/>
      <w:lvlText w:val=""/>
      <w:lvlJc w:val="left"/>
    </w:lvl>
    <w:lvl w:ilvl="8" w:tplc="D7B0F668">
      <w:numFmt w:val="decimal"/>
      <w:lvlText w:val=""/>
      <w:lvlJc w:val="left"/>
    </w:lvl>
  </w:abstractNum>
  <w:abstractNum w:abstractNumId="18" w15:restartNumberingAfterBreak="0">
    <w:nsid w:val="5AB16F93"/>
    <w:multiLevelType w:val="hybridMultilevel"/>
    <w:tmpl w:val="B8F05DA4"/>
    <w:lvl w:ilvl="0" w:tplc="C55835C0">
      <w:start w:val="1"/>
      <w:numFmt w:val="bullet"/>
      <w:pStyle w:val="NadpisMS211rove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050003">
      <w:start w:val="1"/>
      <w:numFmt w:val="bullet"/>
      <w:pStyle w:val="NadpisMS212rove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pStyle w:val="NadpisMS213rove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19" w15:restartNumberingAfterBreak="0">
    <w:nsid w:val="5F115CAD"/>
    <w:multiLevelType w:val="multilevel"/>
    <w:tmpl w:val="B8BA44F0"/>
    <w:lvl w:ilvl="0">
      <w:start w:val="1"/>
      <w:numFmt w:val="upperRoman"/>
      <w:pStyle w:val="TNadpis1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pStyle w:val="TNadpis2"/>
      <w:lvlText w:val="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pStyle w:val="TNadpis3"/>
      <w:lvlText w:val="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upperLetter"/>
      <w:pStyle w:val="TNadpis4"/>
      <w:lvlText w:val="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none"/>
      <w:pStyle w:val="TNadpis5"/>
      <w:suff w:val="nothing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pStyle w:val="TNadpis6"/>
      <w:suff w:val="nothing"/>
      <w:lvlText w:val="%6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lowerLetter"/>
      <w:pStyle w:val="TNadpis7"/>
      <w:lvlText w:val="%7)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2482DF9"/>
    <w:multiLevelType w:val="hybridMultilevel"/>
    <w:tmpl w:val="522CC87C"/>
    <w:lvl w:ilvl="0" w:tplc="B0F4F9F8">
      <w:start w:val="1"/>
      <w:numFmt w:val="bullet"/>
      <w:pStyle w:val="DOdrka3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62BD321B"/>
    <w:multiLevelType w:val="hybridMultilevel"/>
    <w:tmpl w:val="0B7E20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92ABF"/>
    <w:multiLevelType w:val="hybridMultilevel"/>
    <w:tmpl w:val="62DAB0BA"/>
    <w:lvl w:ilvl="0" w:tplc="1F5C676C">
      <w:start w:val="1"/>
      <w:numFmt w:val="bullet"/>
      <w:pStyle w:val="DOdrka0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8EFE4E4E">
      <w:start w:val="1"/>
      <w:numFmt w:val="bullet"/>
      <w:pStyle w:val="DOdrka1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E72C0632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7534E390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A262F07A">
      <w:start w:val="10"/>
      <w:numFmt w:val="bullet"/>
      <w:lvlText w:val="-"/>
      <w:lvlJc w:val="left"/>
      <w:pPr>
        <w:ind w:left="4953" w:hanging="360"/>
      </w:pPr>
      <w:rPr>
        <w:rFonts w:ascii="Tw Cen MT" w:eastAsiaTheme="minorHAnsi" w:hAnsi="Tw Cen MT" w:cstheme="minorBidi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3" w15:restartNumberingAfterBreak="0">
    <w:nsid w:val="634935A9"/>
    <w:multiLevelType w:val="hybridMultilevel"/>
    <w:tmpl w:val="539CE82E"/>
    <w:lvl w:ilvl="0" w:tplc="938A899E">
      <w:start w:val="1"/>
      <w:numFmt w:val="bullet"/>
      <w:pStyle w:val="Bulletslevel1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z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29379F"/>
    <w:multiLevelType w:val="hybridMultilevel"/>
    <w:tmpl w:val="7AE8A742"/>
    <w:lvl w:ilvl="0" w:tplc="B9F81358">
      <w:start w:val="1"/>
      <w:numFmt w:val="decimal"/>
      <w:pStyle w:val="RLslovanodstavec"/>
      <w:lvlText w:val="%1."/>
      <w:lvlJc w:val="left"/>
      <w:pPr>
        <w:tabs>
          <w:tab w:val="num" w:pos="737"/>
        </w:tabs>
        <w:ind w:left="737" w:hanging="737"/>
      </w:pPr>
    </w:lvl>
    <w:lvl w:ilvl="1" w:tplc="6B7E1FB2">
      <w:start w:val="1"/>
      <w:numFmt w:val="lowerLetter"/>
      <w:lvlText w:val="%2)"/>
      <w:lvlJc w:val="left"/>
      <w:pPr>
        <w:tabs>
          <w:tab w:val="num" w:pos="1128"/>
        </w:tabs>
        <w:ind w:left="1128" w:hanging="397"/>
      </w:pPr>
    </w:lvl>
    <w:lvl w:ilvl="2" w:tplc="4F7C98E8">
      <w:start w:val="1"/>
      <w:numFmt w:val="lowerRoman"/>
      <w:lvlText w:val="%3)"/>
      <w:lvlJc w:val="left"/>
      <w:pPr>
        <w:tabs>
          <w:tab w:val="num" w:pos="1695"/>
        </w:tabs>
        <w:ind w:left="1695" w:hanging="567"/>
      </w:pPr>
    </w:lvl>
    <w:lvl w:ilvl="3" w:tplc="715A2C24">
      <w:start w:val="1"/>
      <w:numFmt w:val="none"/>
      <w:lvlRestart w:val="0"/>
      <w:suff w:val="nothing"/>
      <w:lvlText w:val=""/>
      <w:lvlJc w:val="left"/>
      <w:pPr>
        <w:ind w:left="731" w:firstLine="0"/>
      </w:pPr>
      <w:rPr>
        <w:color w:val="auto"/>
      </w:rPr>
    </w:lvl>
    <w:lvl w:ilvl="4" w:tplc="E61088AC">
      <w:start w:val="1"/>
      <w:numFmt w:val="none"/>
      <w:lvlRestart w:val="0"/>
      <w:suff w:val="nothing"/>
      <w:lvlText w:val=""/>
      <w:lvlJc w:val="left"/>
      <w:pPr>
        <w:ind w:left="1128" w:firstLine="0"/>
      </w:pPr>
    </w:lvl>
    <w:lvl w:ilvl="5" w:tplc="C30E7DB4">
      <w:start w:val="1"/>
      <w:numFmt w:val="none"/>
      <w:lvlRestart w:val="0"/>
      <w:suff w:val="nothing"/>
      <w:lvlText w:val=""/>
      <w:lvlJc w:val="left"/>
      <w:pPr>
        <w:ind w:left="1695" w:firstLine="0"/>
      </w:pPr>
    </w:lvl>
    <w:lvl w:ilvl="6" w:tplc="CB063B4A">
      <w:start w:val="1"/>
      <w:numFmt w:val="decimal"/>
      <w:lvlText w:val="%7."/>
      <w:lvlJc w:val="left"/>
      <w:pPr>
        <w:ind w:left="5034" w:hanging="360"/>
      </w:pPr>
    </w:lvl>
    <w:lvl w:ilvl="7" w:tplc="1938F342">
      <w:start w:val="1"/>
      <w:numFmt w:val="lowerLetter"/>
      <w:lvlText w:val="%8."/>
      <w:lvlJc w:val="left"/>
      <w:pPr>
        <w:ind w:left="5754" w:hanging="360"/>
      </w:pPr>
    </w:lvl>
    <w:lvl w:ilvl="8" w:tplc="C582BC3E">
      <w:start w:val="1"/>
      <w:numFmt w:val="lowerRoman"/>
      <w:lvlText w:val="%9."/>
      <w:lvlJc w:val="right"/>
      <w:pPr>
        <w:ind w:left="6474" w:hanging="180"/>
      </w:pPr>
    </w:lvl>
  </w:abstractNum>
  <w:abstractNum w:abstractNumId="25" w15:restartNumberingAfterBreak="0">
    <w:nsid w:val="68804DFB"/>
    <w:multiLevelType w:val="multilevel"/>
    <w:tmpl w:val="08F04D28"/>
    <w:lvl w:ilvl="0">
      <w:start w:val="1"/>
      <w:numFmt w:val="decimal"/>
      <w:pStyle w:val="Numberedlist2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umberedlist22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decimal"/>
      <w:pStyle w:val="Numberedlist23"/>
      <w:lvlText w:val="%1.%2.%3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Numberedlist24"/>
      <w:lvlText w:val="%1.%2.%3.%4.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6" w15:restartNumberingAfterBreak="0">
    <w:nsid w:val="6E2E2A81"/>
    <w:multiLevelType w:val="hybridMultilevel"/>
    <w:tmpl w:val="253CCD78"/>
    <w:lvl w:ilvl="0" w:tplc="FE68729E">
      <w:start w:val="1"/>
      <w:numFmt w:val="decimal"/>
      <w:pStyle w:val="StylNadpis111bTunnenKurzvakapitlkyPed12b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43E3435"/>
    <w:multiLevelType w:val="hybridMultilevel"/>
    <w:tmpl w:val="938600E2"/>
    <w:lvl w:ilvl="0" w:tplc="FFFFFFFF">
      <w:start w:val="1"/>
      <w:numFmt w:val="bullet"/>
      <w:pStyle w:val="TOdrky3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75C453A"/>
    <w:multiLevelType w:val="hybridMultilevel"/>
    <w:tmpl w:val="4678D2B0"/>
    <w:lvl w:ilvl="0" w:tplc="5D5E6968">
      <w:start w:val="1"/>
      <w:numFmt w:val="bullet"/>
      <w:pStyle w:val="DOdrka4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7D212441"/>
    <w:multiLevelType w:val="hybridMultilevel"/>
    <w:tmpl w:val="0B0047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8"/>
  </w:num>
  <w:num w:numId="4">
    <w:abstractNumId w:val="20"/>
  </w:num>
  <w:num w:numId="5">
    <w:abstractNumId w:val="22"/>
  </w:num>
  <w:num w:numId="6">
    <w:abstractNumId w:val="23"/>
  </w:num>
  <w:num w:numId="7">
    <w:abstractNumId w:val="6"/>
  </w:num>
  <w:num w:numId="8">
    <w:abstractNumId w:val="25"/>
  </w:num>
  <w:num w:numId="9">
    <w:abstractNumId w:val="17"/>
  </w:num>
  <w:num w:numId="10">
    <w:abstractNumId w:val="19"/>
  </w:num>
  <w:num w:numId="11">
    <w:abstractNumId w:val="27"/>
  </w:num>
  <w:num w:numId="12">
    <w:abstractNumId w:val="15"/>
  </w:num>
  <w:num w:numId="13">
    <w:abstractNumId w:val="16"/>
  </w:num>
  <w:num w:numId="14">
    <w:abstractNumId w:val="12"/>
  </w:num>
  <w:num w:numId="15">
    <w:abstractNumId w:val="5"/>
  </w:num>
  <w:num w:numId="16">
    <w:abstractNumId w:val="4"/>
  </w:num>
  <w:num w:numId="17">
    <w:abstractNumId w:val="2"/>
  </w:num>
  <w:num w:numId="18">
    <w:abstractNumId w:val="0"/>
  </w:num>
  <w:num w:numId="19">
    <w:abstractNumId w:val="8"/>
  </w:num>
  <w:num w:numId="20">
    <w:abstractNumId w:val="26"/>
  </w:num>
  <w:num w:numId="21">
    <w:abstractNumId w:val="11"/>
  </w:num>
  <w:num w:numId="22">
    <w:abstractNumId w:val="1"/>
  </w:num>
  <w:num w:numId="23">
    <w:abstractNumId w:val="13"/>
  </w:num>
  <w:num w:numId="24">
    <w:abstractNumId w:val="14"/>
  </w:num>
  <w:num w:numId="25">
    <w:abstractNumId w:val="28"/>
  </w:num>
  <w:num w:numId="26">
    <w:abstractNumId w:val="10"/>
  </w:num>
  <w:num w:numId="27">
    <w:abstractNumId w:val="9"/>
  </w:num>
  <w:num w:numId="2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9"/>
  </w:num>
  <w:num w:numId="30">
    <w:abstractNumId w:val="21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2EB"/>
    <w:rsid w:val="000027DB"/>
    <w:rsid w:val="00003F36"/>
    <w:rsid w:val="000053AC"/>
    <w:rsid w:val="00005D76"/>
    <w:rsid w:val="000122CC"/>
    <w:rsid w:val="00013622"/>
    <w:rsid w:val="000163CF"/>
    <w:rsid w:val="00017654"/>
    <w:rsid w:val="000179E0"/>
    <w:rsid w:val="00017D38"/>
    <w:rsid w:val="00021863"/>
    <w:rsid w:val="000225A6"/>
    <w:rsid w:val="00024464"/>
    <w:rsid w:val="00025163"/>
    <w:rsid w:val="00026021"/>
    <w:rsid w:val="000264BE"/>
    <w:rsid w:val="000347E2"/>
    <w:rsid w:val="00034E43"/>
    <w:rsid w:val="00035099"/>
    <w:rsid w:val="000411F2"/>
    <w:rsid w:val="00042C1B"/>
    <w:rsid w:val="00051257"/>
    <w:rsid w:val="000518C5"/>
    <w:rsid w:val="00052B76"/>
    <w:rsid w:val="00052E96"/>
    <w:rsid w:val="0005472D"/>
    <w:rsid w:val="0005548C"/>
    <w:rsid w:val="000556DE"/>
    <w:rsid w:val="00057706"/>
    <w:rsid w:val="0006049E"/>
    <w:rsid w:val="00061559"/>
    <w:rsid w:val="000620A7"/>
    <w:rsid w:val="0006236C"/>
    <w:rsid w:val="00062D4E"/>
    <w:rsid w:val="00063204"/>
    <w:rsid w:val="0006412E"/>
    <w:rsid w:val="00065351"/>
    <w:rsid w:val="000663ED"/>
    <w:rsid w:val="00071479"/>
    <w:rsid w:val="0007227F"/>
    <w:rsid w:val="000729DA"/>
    <w:rsid w:val="00073534"/>
    <w:rsid w:val="000736A1"/>
    <w:rsid w:val="00074FF2"/>
    <w:rsid w:val="00076DF5"/>
    <w:rsid w:val="000806CE"/>
    <w:rsid w:val="0008081A"/>
    <w:rsid w:val="00082B44"/>
    <w:rsid w:val="000836C0"/>
    <w:rsid w:val="00083ADB"/>
    <w:rsid w:val="00083EF5"/>
    <w:rsid w:val="000875D3"/>
    <w:rsid w:val="00090906"/>
    <w:rsid w:val="000913CE"/>
    <w:rsid w:val="0009193D"/>
    <w:rsid w:val="000955F8"/>
    <w:rsid w:val="00095728"/>
    <w:rsid w:val="00096B4A"/>
    <w:rsid w:val="000A0D2E"/>
    <w:rsid w:val="000A3600"/>
    <w:rsid w:val="000A5686"/>
    <w:rsid w:val="000A5FF8"/>
    <w:rsid w:val="000A646E"/>
    <w:rsid w:val="000A71E2"/>
    <w:rsid w:val="000B0365"/>
    <w:rsid w:val="000B2BE2"/>
    <w:rsid w:val="000B38C2"/>
    <w:rsid w:val="000B3EC1"/>
    <w:rsid w:val="000B42C2"/>
    <w:rsid w:val="000B45B5"/>
    <w:rsid w:val="000B474B"/>
    <w:rsid w:val="000B4EF0"/>
    <w:rsid w:val="000B535B"/>
    <w:rsid w:val="000C0942"/>
    <w:rsid w:val="000C0EB0"/>
    <w:rsid w:val="000C176F"/>
    <w:rsid w:val="000C3F9F"/>
    <w:rsid w:val="000C3FA1"/>
    <w:rsid w:val="000C43AA"/>
    <w:rsid w:val="000C5963"/>
    <w:rsid w:val="000D0938"/>
    <w:rsid w:val="000D15E7"/>
    <w:rsid w:val="000D2D3A"/>
    <w:rsid w:val="000D4506"/>
    <w:rsid w:val="000D45F8"/>
    <w:rsid w:val="000D701E"/>
    <w:rsid w:val="000D7067"/>
    <w:rsid w:val="000E079E"/>
    <w:rsid w:val="000E102B"/>
    <w:rsid w:val="000E51CB"/>
    <w:rsid w:val="000E72CF"/>
    <w:rsid w:val="000E77B9"/>
    <w:rsid w:val="000F1371"/>
    <w:rsid w:val="000F2024"/>
    <w:rsid w:val="000F32A8"/>
    <w:rsid w:val="000F3C96"/>
    <w:rsid w:val="000F584D"/>
    <w:rsid w:val="000F7DBD"/>
    <w:rsid w:val="00100986"/>
    <w:rsid w:val="00104862"/>
    <w:rsid w:val="00105919"/>
    <w:rsid w:val="00106346"/>
    <w:rsid w:val="00106A7B"/>
    <w:rsid w:val="00107F7D"/>
    <w:rsid w:val="00111A44"/>
    <w:rsid w:val="001131C5"/>
    <w:rsid w:val="001160EE"/>
    <w:rsid w:val="0012001E"/>
    <w:rsid w:val="00120157"/>
    <w:rsid w:val="00120193"/>
    <w:rsid w:val="00120845"/>
    <w:rsid w:val="00120ED7"/>
    <w:rsid w:val="00125A36"/>
    <w:rsid w:val="00132C45"/>
    <w:rsid w:val="00134B43"/>
    <w:rsid w:val="00134C80"/>
    <w:rsid w:val="00141944"/>
    <w:rsid w:val="001433CD"/>
    <w:rsid w:val="00143525"/>
    <w:rsid w:val="00145833"/>
    <w:rsid w:val="001463E2"/>
    <w:rsid w:val="00147BA8"/>
    <w:rsid w:val="001517A6"/>
    <w:rsid w:val="001522A8"/>
    <w:rsid w:val="00152429"/>
    <w:rsid w:val="0015477A"/>
    <w:rsid w:val="00154AA0"/>
    <w:rsid w:val="00155114"/>
    <w:rsid w:val="00155961"/>
    <w:rsid w:val="00156E90"/>
    <w:rsid w:val="001603D9"/>
    <w:rsid w:val="001605E8"/>
    <w:rsid w:val="001614F4"/>
    <w:rsid w:val="00164533"/>
    <w:rsid w:val="001658CD"/>
    <w:rsid w:val="0016639B"/>
    <w:rsid w:val="00170BE4"/>
    <w:rsid w:val="001712AD"/>
    <w:rsid w:val="00173B7D"/>
    <w:rsid w:val="001757C7"/>
    <w:rsid w:val="0017661A"/>
    <w:rsid w:val="00176819"/>
    <w:rsid w:val="00181090"/>
    <w:rsid w:val="00184A4D"/>
    <w:rsid w:val="00185476"/>
    <w:rsid w:val="00186518"/>
    <w:rsid w:val="00187EE7"/>
    <w:rsid w:val="001964C1"/>
    <w:rsid w:val="001A2FC7"/>
    <w:rsid w:val="001A4017"/>
    <w:rsid w:val="001A6AC1"/>
    <w:rsid w:val="001A7767"/>
    <w:rsid w:val="001B0EBC"/>
    <w:rsid w:val="001B4174"/>
    <w:rsid w:val="001B6E36"/>
    <w:rsid w:val="001B7466"/>
    <w:rsid w:val="001C036E"/>
    <w:rsid w:val="001C18E6"/>
    <w:rsid w:val="001C20B6"/>
    <w:rsid w:val="001C34B8"/>
    <w:rsid w:val="001C3624"/>
    <w:rsid w:val="001C60EA"/>
    <w:rsid w:val="001C612F"/>
    <w:rsid w:val="001C6F31"/>
    <w:rsid w:val="001C7B5E"/>
    <w:rsid w:val="001C7C9C"/>
    <w:rsid w:val="001D00C9"/>
    <w:rsid w:val="001D3CDA"/>
    <w:rsid w:val="001E09AA"/>
    <w:rsid w:val="001E163F"/>
    <w:rsid w:val="001E5F11"/>
    <w:rsid w:val="001E73DB"/>
    <w:rsid w:val="001F0F28"/>
    <w:rsid w:val="001F5C8A"/>
    <w:rsid w:val="001F65C3"/>
    <w:rsid w:val="001F68D7"/>
    <w:rsid w:val="0020313F"/>
    <w:rsid w:val="0020494F"/>
    <w:rsid w:val="00206655"/>
    <w:rsid w:val="00210767"/>
    <w:rsid w:val="00211868"/>
    <w:rsid w:val="00211A87"/>
    <w:rsid w:val="002125EE"/>
    <w:rsid w:val="00212888"/>
    <w:rsid w:val="002136B7"/>
    <w:rsid w:val="00213D3A"/>
    <w:rsid w:val="002151E0"/>
    <w:rsid w:val="0021578F"/>
    <w:rsid w:val="00217792"/>
    <w:rsid w:val="00221CF0"/>
    <w:rsid w:val="0022570E"/>
    <w:rsid w:val="002263D1"/>
    <w:rsid w:val="00232619"/>
    <w:rsid w:val="00233289"/>
    <w:rsid w:val="002357ED"/>
    <w:rsid w:val="00237FD2"/>
    <w:rsid w:val="00240542"/>
    <w:rsid w:val="0024079A"/>
    <w:rsid w:val="00241AE6"/>
    <w:rsid w:val="00241FCB"/>
    <w:rsid w:val="00243C06"/>
    <w:rsid w:val="002441CD"/>
    <w:rsid w:val="00245511"/>
    <w:rsid w:val="00245D6B"/>
    <w:rsid w:val="00246748"/>
    <w:rsid w:val="00250CDF"/>
    <w:rsid w:val="002511C4"/>
    <w:rsid w:val="0025472E"/>
    <w:rsid w:val="0026072D"/>
    <w:rsid w:val="00261AA1"/>
    <w:rsid w:val="0026247F"/>
    <w:rsid w:val="00262E64"/>
    <w:rsid w:val="002630AF"/>
    <w:rsid w:val="00263160"/>
    <w:rsid w:val="002645F4"/>
    <w:rsid w:val="00266ADA"/>
    <w:rsid w:val="00266BE5"/>
    <w:rsid w:val="002716D1"/>
    <w:rsid w:val="00273418"/>
    <w:rsid w:val="00273EF9"/>
    <w:rsid w:val="00275AB3"/>
    <w:rsid w:val="00275C1D"/>
    <w:rsid w:val="00276C28"/>
    <w:rsid w:val="00276DC6"/>
    <w:rsid w:val="0028270C"/>
    <w:rsid w:val="0028535E"/>
    <w:rsid w:val="002861B9"/>
    <w:rsid w:val="00287A68"/>
    <w:rsid w:val="00287E8F"/>
    <w:rsid w:val="00290459"/>
    <w:rsid w:val="00292E91"/>
    <w:rsid w:val="00295FBB"/>
    <w:rsid w:val="00296792"/>
    <w:rsid w:val="00296E1E"/>
    <w:rsid w:val="00297A21"/>
    <w:rsid w:val="002A048E"/>
    <w:rsid w:val="002A0548"/>
    <w:rsid w:val="002A1C8F"/>
    <w:rsid w:val="002A3713"/>
    <w:rsid w:val="002A6FDB"/>
    <w:rsid w:val="002A7630"/>
    <w:rsid w:val="002B0173"/>
    <w:rsid w:val="002B280D"/>
    <w:rsid w:val="002B4B96"/>
    <w:rsid w:val="002B6793"/>
    <w:rsid w:val="002B6EE0"/>
    <w:rsid w:val="002C0864"/>
    <w:rsid w:val="002C1FB3"/>
    <w:rsid w:val="002C2362"/>
    <w:rsid w:val="002C52B3"/>
    <w:rsid w:val="002C5C54"/>
    <w:rsid w:val="002C60F4"/>
    <w:rsid w:val="002D0186"/>
    <w:rsid w:val="002D0DA5"/>
    <w:rsid w:val="002D1CCB"/>
    <w:rsid w:val="002D1D1C"/>
    <w:rsid w:val="002D368B"/>
    <w:rsid w:val="002D3AB5"/>
    <w:rsid w:val="002D47FF"/>
    <w:rsid w:val="002D50F5"/>
    <w:rsid w:val="002D5B0C"/>
    <w:rsid w:val="002D7627"/>
    <w:rsid w:val="002D77CE"/>
    <w:rsid w:val="002E2928"/>
    <w:rsid w:val="002E368C"/>
    <w:rsid w:val="002E4833"/>
    <w:rsid w:val="002E5336"/>
    <w:rsid w:val="002E6FB5"/>
    <w:rsid w:val="002E7A43"/>
    <w:rsid w:val="002E7E26"/>
    <w:rsid w:val="002F35D5"/>
    <w:rsid w:val="002F3C2D"/>
    <w:rsid w:val="002F6326"/>
    <w:rsid w:val="002F763F"/>
    <w:rsid w:val="00300C8D"/>
    <w:rsid w:val="0030205D"/>
    <w:rsid w:val="0030251A"/>
    <w:rsid w:val="003029D9"/>
    <w:rsid w:val="003036DE"/>
    <w:rsid w:val="00303EE1"/>
    <w:rsid w:val="0030575D"/>
    <w:rsid w:val="00306729"/>
    <w:rsid w:val="00307BB4"/>
    <w:rsid w:val="00313E4F"/>
    <w:rsid w:val="00315AA6"/>
    <w:rsid w:val="003167C8"/>
    <w:rsid w:val="00320DA6"/>
    <w:rsid w:val="0032392B"/>
    <w:rsid w:val="0032512A"/>
    <w:rsid w:val="00325B94"/>
    <w:rsid w:val="00327A64"/>
    <w:rsid w:val="003317D7"/>
    <w:rsid w:val="0033397D"/>
    <w:rsid w:val="003339CF"/>
    <w:rsid w:val="00333F03"/>
    <w:rsid w:val="00334804"/>
    <w:rsid w:val="00334D49"/>
    <w:rsid w:val="003376CC"/>
    <w:rsid w:val="0034162B"/>
    <w:rsid w:val="00341F1B"/>
    <w:rsid w:val="003448CC"/>
    <w:rsid w:val="003450AF"/>
    <w:rsid w:val="00345A0B"/>
    <w:rsid w:val="003467B4"/>
    <w:rsid w:val="003501A5"/>
    <w:rsid w:val="00351EA9"/>
    <w:rsid w:val="00356514"/>
    <w:rsid w:val="00360999"/>
    <w:rsid w:val="00361C31"/>
    <w:rsid w:val="00364B7E"/>
    <w:rsid w:val="00364E79"/>
    <w:rsid w:val="00371B25"/>
    <w:rsid w:val="00372658"/>
    <w:rsid w:val="00372980"/>
    <w:rsid w:val="00375403"/>
    <w:rsid w:val="00376EFA"/>
    <w:rsid w:val="0037758C"/>
    <w:rsid w:val="00381726"/>
    <w:rsid w:val="00381E04"/>
    <w:rsid w:val="0038278D"/>
    <w:rsid w:val="00382B56"/>
    <w:rsid w:val="00385907"/>
    <w:rsid w:val="0038726C"/>
    <w:rsid w:val="003872EF"/>
    <w:rsid w:val="00390F45"/>
    <w:rsid w:val="00390FB4"/>
    <w:rsid w:val="00391352"/>
    <w:rsid w:val="00396382"/>
    <w:rsid w:val="00396923"/>
    <w:rsid w:val="0039722F"/>
    <w:rsid w:val="00397F3E"/>
    <w:rsid w:val="003A0962"/>
    <w:rsid w:val="003A1629"/>
    <w:rsid w:val="003A2AAA"/>
    <w:rsid w:val="003A4DA4"/>
    <w:rsid w:val="003A5563"/>
    <w:rsid w:val="003B0DD9"/>
    <w:rsid w:val="003B1669"/>
    <w:rsid w:val="003B2E23"/>
    <w:rsid w:val="003B5746"/>
    <w:rsid w:val="003B5CAD"/>
    <w:rsid w:val="003B6CAB"/>
    <w:rsid w:val="003B7348"/>
    <w:rsid w:val="003C0339"/>
    <w:rsid w:val="003C14C1"/>
    <w:rsid w:val="003D03AC"/>
    <w:rsid w:val="003D0F3E"/>
    <w:rsid w:val="003D1E3D"/>
    <w:rsid w:val="003D241E"/>
    <w:rsid w:val="003D2E5A"/>
    <w:rsid w:val="003D360C"/>
    <w:rsid w:val="003D7179"/>
    <w:rsid w:val="003D732B"/>
    <w:rsid w:val="003E20F1"/>
    <w:rsid w:val="003E3979"/>
    <w:rsid w:val="003E4170"/>
    <w:rsid w:val="003E4309"/>
    <w:rsid w:val="003E6E62"/>
    <w:rsid w:val="003F04D7"/>
    <w:rsid w:val="003F14A7"/>
    <w:rsid w:val="003F2331"/>
    <w:rsid w:val="003F5108"/>
    <w:rsid w:val="003F7A2F"/>
    <w:rsid w:val="004013F1"/>
    <w:rsid w:val="00401425"/>
    <w:rsid w:val="004023D7"/>
    <w:rsid w:val="00405910"/>
    <w:rsid w:val="00406645"/>
    <w:rsid w:val="004077EA"/>
    <w:rsid w:val="00411933"/>
    <w:rsid w:val="00415356"/>
    <w:rsid w:val="0041683A"/>
    <w:rsid w:val="00425C48"/>
    <w:rsid w:val="00431243"/>
    <w:rsid w:val="00431A13"/>
    <w:rsid w:val="0043272B"/>
    <w:rsid w:val="004340FF"/>
    <w:rsid w:val="00440385"/>
    <w:rsid w:val="004407D1"/>
    <w:rsid w:val="00440D9F"/>
    <w:rsid w:val="00441CA8"/>
    <w:rsid w:val="00442227"/>
    <w:rsid w:val="00442528"/>
    <w:rsid w:val="004427B1"/>
    <w:rsid w:val="00442870"/>
    <w:rsid w:val="00443118"/>
    <w:rsid w:val="00445BC6"/>
    <w:rsid w:val="004461F3"/>
    <w:rsid w:val="0044786A"/>
    <w:rsid w:val="00460C23"/>
    <w:rsid w:val="00460F0E"/>
    <w:rsid w:val="00463405"/>
    <w:rsid w:val="00463644"/>
    <w:rsid w:val="00465081"/>
    <w:rsid w:val="00466285"/>
    <w:rsid w:val="0046668E"/>
    <w:rsid w:val="00473635"/>
    <w:rsid w:val="0047380F"/>
    <w:rsid w:val="004769BF"/>
    <w:rsid w:val="00480906"/>
    <w:rsid w:val="0048158A"/>
    <w:rsid w:val="004837DB"/>
    <w:rsid w:val="004852CF"/>
    <w:rsid w:val="00486974"/>
    <w:rsid w:val="00486C98"/>
    <w:rsid w:val="00490B26"/>
    <w:rsid w:val="00491604"/>
    <w:rsid w:val="00492134"/>
    <w:rsid w:val="00494B29"/>
    <w:rsid w:val="00494CD0"/>
    <w:rsid w:val="004969A4"/>
    <w:rsid w:val="004A179F"/>
    <w:rsid w:val="004A41CA"/>
    <w:rsid w:val="004A41D8"/>
    <w:rsid w:val="004A51C8"/>
    <w:rsid w:val="004B3098"/>
    <w:rsid w:val="004B49DB"/>
    <w:rsid w:val="004B57C7"/>
    <w:rsid w:val="004B5DB4"/>
    <w:rsid w:val="004B6326"/>
    <w:rsid w:val="004C0468"/>
    <w:rsid w:val="004C0C10"/>
    <w:rsid w:val="004C1985"/>
    <w:rsid w:val="004C1DB7"/>
    <w:rsid w:val="004C4046"/>
    <w:rsid w:val="004C440B"/>
    <w:rsid w:val="004C7C0A"/>
    <w:rsid w:val="004D126F"/>
    <w:rsid w:val="004D2ABC"/>
    <w:rsid w:val="004D424D"/>
    <w:rsid w:val="004D5B22"/>
    <w:rsid w:val="004D7420"/>
    <w:rsid w:val="004E05DD"/>
    <w:rsid w:val="004E0932"/>
    <w:rsid w:val="004E1465"/>
    <w:rsid w:val="004E45B9"/>
    <w:rsid w:val="004E7559"/>
    <w:rsid w:val="004F3164"/>
    <w:rsid w:val="004F3C45"/>
    <w:rsid w:val="00500117"/>
    <w:rsid w:val="00503D12"/>
    <w:rsid w:val="005125FB"/>
    <w:rsid w:val="00512C33"/>
    <w:rsid w:val="00513527"/>
    <w:rsid w:val="00513D3F"/>
    <w:rsid w:val="00513DCA"/>
    <w:rsid w:val="00514318"/>
    <w:rsid w:val="00514ECE"/>
    <w:rsid w:val="00515492"/>
    <w:rsid w:val="00520804"/>
    <w:rsid w:val="0052219B"/>
    <w:rsid w:val="005238AF"/>
    <w:rsid w:val="00523CF9"/>
    <w:rsid w:val="00523FC1"/>
    <w:rsid w:val="00525B87"/>
    <w:rsid w:val="00532C49"/>
    <w:rsid w:val="00535199"/>
    <w:rsid w:val="00535FB1"/>
    <w:rsid w:val="00536206"/>
    <w:rsid w:val="0053711E"/>
    <w:rsid w:val="005406E9"/>
    <w:rsid w:val="005420DB"/>
    <w:rsid w:val="00542B12"/>
    <w:rsid w:val="00542ED4"/>
    <w:rsid w:val="00543C2B"/>
    <w:rsid w:val="005446E8"/>
    <w:rsid w:val="00544B1A"/>
    <w:rsid w:val="005454B9"/>
    <w:rsid w:val="0055115F"/>
    <w:rsid w:val="00551204"/>
    <w:rsid w:val="00554752"/>
    <w:rsid w:val="00554933"/>
    <w:rsid w:val="0056121C"/>
    <w:rsid w:val="00561A8E"/>
    <w:rsid w:val="00561EA3"/>
    <w:rsid w:val="00562028"/>
    <w:rsid w:val="0056275E"/>
    <w:rsid w:val="00563581"/>
    <w:rsid w:val="00563E44"/>
    <w:rsid w:val="0056467A"/>
    <w:rsid w:val="005658A2"/>
    <w:rsid w:val="00572654"/>
    <w:rsid w:val="00573E8F"/>
    <w:rsid w:val="00575736"/>
    <w:rsid w:val="005762DD"/>
    <w:rsid w:val="00577F88"/>
    <w:rsid w:val="0058470C"/>
    <w:rsid w:val="00584910"/>
    <w:rsid w:val="005851B9"/>
    <w:rsid w:val="00585FF1"/>
    <w:rsid w:val="00586BAD"/>
    <w:rsid w:val="0058758A"/>
    <w:rsid w:val="00587C8B"/>
    <w:rsid w:val="00591FC2"/>
    <w:rsid w:val="0059595B"/>
    <w:rsid w:val="00595A44"/>
    <w:rsid w:val="005A1A33"/>
    <w:rsid w:val="005A29DF"/>
    <w:rsid w:val="005A3489"/>
    <w:rsid w:val="005A48A7"/>
    <w:rsid w:val="005A4AB6"/>
    <w:rsid w:val="005A6848"/>
    <w:rsid w:val="005A7DBA"/>
    <w:rsid w:val="005B1B4E"/>
    <w:rsid w:val="005B446A"/>
    <w:rsid w:val="005B6589"/>
    <w:rsid w:val="005B7FD9"/>
    <w:rsid w:val="005C0067"/>
    <w:rsid w:val="005C050A"/>
    <w:rsid w:val="005C07BA"/>
    <w:rsid w:val="005C0CB3"/>
    <w:rsid w:val="005C102F"/>
    <w:rsid w:val="005C19EA"/>
    <w:rsid w:val="005C4357"/>
    <w:rsid w:val="005C744E"/>
    <w:rsid w:val="005D192A"/>
    <w:rsid w:val="005D1A46"/>
    <w:rsid w:val="005D24EE"/>
    <w:rsid w:val="005D3B96"/>
    <w:rsid w:val="005D430F"/>
    <w:rsid w:val="005D6153"/>
    <w:rsid w:val="005D6408"/>
    <w:rsid w:val="005D6E63"/>
    <w:rsid w:val="005E28F9"/>
    <w:rsid w:val="005E4502"/>
    <w:rsid w:val="005E48F8"/>
    <w:rsid w:val="005E4C47"/>
    <w:rsid w:val="005E57CF"/>
    <w:rsid w:val="005E66E3"/>
    <w:rsid w:val="005E6715"/>
    <w:rsid w:val="005E6D79"/>
    <w:rsid w:val="005E73E5"/>
    <w:rsid w:val="005F044A"/>
    <w:rsid w:val="005F2D6A"/>
    <w:rsid w:val="005F684B"/>
    <w:rsid w:val="005F7555"/>
    <w:rsid w:val="005F7DDA"/>
    <w:rsid w:val="00600DA6"/>
    <w:rsid w:val="0060536B"/>
    <w:rsid w:val="00605F96"/>
    <w:rsid w:val="006100A3"/>
    <w:rsid w:val="00610843"/>
    <w:rsid w:val="00612280"/>
    <w:rsid w:val="00612543"/>
    <w:rsid w:val="006136C0"/>
    <w:rsid w:val="006141FA"/>
    <w:rsid w:val="00615077"/>
    <w:rsid w:val="00616958"/>
    <w:rsid w:val="00617703"/>
    <w:rsid w:val="00620221"/>
    <w:rsid w:val="00620828"/>
    <w:rsid w:val="00622403"/>
    <w:rsid w:val="00624C6E"/>
    <w:rsid w:val="00625841"/>
    <w:rsid w:val="00626B29"/>
    <w:rsid w:val="00631C24"/>
    <w:rsid w:val="006352E6"/>
    <w:rsid w:val="00636977"/>
    <w:rsid w:val="00641806"/>
    <w:rsid w:val="00642FAE"/>
    <w:rsid w:val="00644469"/>
    <w:rsid w:val="00645909"/>
    <w:rsid w:val="00645C15"/>
    <w:rsid w:val="006500F3"/>
    <w:rsid w:val="00650C56"/>
    <w:rsid w:val="00650F9B"/>
    <w:rsid w:val="00652C82"/>
    <w:rsid w:val="006546BB"/>
    <w:rsid w:val="006550D4"/>
    <w:rsid w:val="0066044B"/>
    <w:rsid w:val="00660461"/>
    <w:rsid w:val="00660546"/>
    <w:rsid w:val="0066250F"/>
    <w:rsid w:val="00662F9A"/>
    <w:rsid w:val="00664346"/>
    <w:rsid w:val="00665671"/>
    <w:rsid w:val="0066567B"/>
    <w:rsid w:val="006669A6"/>
    <w:rsid w:val="00667252"/>
    <w:rsid w:val="0067513B"/>
    <w:rsid w:val="0068068E"/>
    <w:rsid w:val="00681943"/>
    <w:rsid w:val="006828ED"/>
    <w:rsid w:val="00687706"/>
    <w:rsid w:val="006900E3"/>
    <w:rsid w:val="00690D20"/>
    <w:rsid w:val="00690EE4"/>
    <w:rsid w:val="00693373"/>
    <w:rsid w:val="00695F7A"/>
    <w:rsid w:val="006A049F"/>
    <w:rsid w:val="006A0B97"/>
    <w:rsid w:val="006A1859"/>
    <w:rsid w:val="006A2A3D"/>
    <w:rsid w:val="006A2D2C"/>
    <w:rsid w:val="006A5331"/>
    <w:rsid w:val="006B027D"/>
    <w:rsid w:val="006B0D24"/>
    <w:rsid w:val="006B53F2"/>
    <w:rsid w:val="006C0F3A"/>
    <w:rsid w:val="006C22C5"/>
    <w:rsid w:val="006C6F64"/>
    <w:rsid w:val="006D245D"/>
    <w:rsid w:val="006D3083"/>
    <w:rsid w:val="006D3A77"/>
    <w:rsid w:val="006D49B3"/>
    <w:rsid w:val="006D50E2"/>
    <w:rsid w:val="006E4DDF"/>
    <w:rsid w:val="006E51A5"/>
    <w:rsid w:val="006E71BA"/>
    <w:rsid w:val="006F3491"/>
    <w:rsid w:val="006F38B0"/>
    <w:rsid w:val="006F5F20"/>
    <w:rsid w:val="006F6E7A"/>
    <w:rsid w:val="007015B0"/>
    <w:rsid w:val="0070563E"/>
    <w:rsid w:val="00706744"/>
    <w:rsid w:val="0071708F"/>
    <w:rsid w:val="00717553"/>
    <w:rsid w:val="0072039A"/>
    <w:rsid w:val="007209EB"/>
    <w:rsid w:val="00721A5B"/>
    <w:rsid w:val="00721FC1"/>
    <w:rsid w:val="00723593"/>
    <w:rsid w:val="0072789E"/>
    <w:rsid w:val="00727D23"/>
    <w:rsid w:val="007300D9"/>
    <w:rsid w:val="007313C9"/>
    <w:rsid w:val="00732CED"/>
    <w:rsid w:val="007340D7"/>
    <w:rsid w:val="007345EC"/>
    <w:rsid w:val="0073549B"/>
    <w:rsid w:val="0074105E"/>
    <w:rsid w:val="00741955"/>
    <w:rsid w:val="007440E2"/>
    <w:rsid w:val="0074456C"/>
    <w:rsid w:val="00753FB2"/>
    <w:rsid w:val="007545B2"/>
    <w:rsid w:val="007565FC"/>
    <w:rsid w:val="00761D37"/>
    <w:rsid w:val="00761E83"/>
    <w:rsid w:val="00763E1A"/>
    <w:rsid w:val="007664EE"/>
    <w:rsid w:val="007668B4"/>
    <w:rsid w:val="007739D5"/>
    <w:rsid w:val="00773C94"/>
    <w:rsid w:val="0077565F"/>
    <w:rsid w:val="0078072F"/>
    <w:rsid w:val="0078103E"/>
    <w:rsid w:val="00781631"/>
    <w:rsid w:val="00781C89"/>
    <w:rsid w:val="00783D0B"/>
    <w:rsid w:val="0078463B"/>
    <w:rsid w:val="00786C55"/>
    <w:rsid w:val="007903DD"/>
    <w:rsid w:val="00792308"/>
    <w:rsid w:val="007946DB"/>
    <w:rsid w:val="00795076"/>
    <w:rsid w:val="00796790"/>
    <w:rsid w:val="00796A80"/>
    <w:rsid w:val="00796B8F"/>
    <w:rsid w:val="00796BFF"/>
    <w:rsid w:val="00797A7A"/>
    <w:rsid w:val="007A03A1"/>
    <w:rsid w:val="007A2853"/>
    <w:rsid w:val="007A779C"/>
    <w:rsid w:val="007A7D63"/>
    <w:rsid w:val="007B1878"/>
    <w:rsid w:val="007B1AE9"/>
    <w:rsid w:val="007B21ED"/>
    <w:rsid w:val="007B2A95"/>
    <w:rsid w:val="007B3EEC"/>
    <w:rsid w:val="007B7551"/>
    <w:rsid w:val="007B7F0A"/>
    <w:rsid w:val="007C0D6C"/>
    <w:rsid w:val="007C1A69"/>
    <w:rsid w:val="007C53FC"/>
    <w:rsid w:val="007C572C"/>
    <w:rsid w:val="007C5FFA"/>
    <w:rsid w:val="007C6A14"/>
    <w:rsid w:val="007D01CA"/>
    <w:rsid w:val="007D0236"/>
    <w:rsid w:val="007D13FE"/>
    <w:rsid w:val="007D2C01"/>
    <w:rsid w:val="007D33BF"/>
    <w:rsid w:val="007D5629"/>
    <w:rsid w:val="007E19BA"/>
    <w:rsid w:val="007E1F0D"/>
    <w:rsid w:val="007E2E13"/>
    <w:rsid w:val="007E422F"/>
    <w:rsid w:val="007F3C94"/>
    <w:rsid w:val="007F3D86"/>
    <w:rsid w:val="007F508C"/>
    <w:rsid w:val="007F50DF"/>
    <w:rsid w:val="007F677B"/>
    <w:rsid w:val="007F71D8"/>
    <w:rsid w:val="00801DE4"/>
    <w:rsid w:val="00802BD6"/>
    <w:rsid w:val="00806B8E"/>
    <w:rsid w:val="0081079F"/>
    <w:rsid w:val="00815CA9"/>
    <w:rsid w:val="008171F4"/>
    <w:rsid w:val="0082016C"/>
    <w:rsid w:val="00820A48"/>
    <w:rsid w:val="00821B91"/>
    <w:rsid w:val="00822A22"/>
    <w:rsid w:val="008236EF"/>
    <w:rsid w:val="008239B7"/>
    <w:rsid w:val="00824752"/>
    <w:rsid w:val="008249F3"/>
    <w:rsid w:val="008254BA"/>
    <w:rsid w:val="00826A42"/>
    <w:rsid w:val="00826B99"/>
    <w:rsid w:val="008327C4"/>
    <w:rsid w:val="0083589E"/>
    <w:rsid w:val="0083599D"/>
    <w:rsid w:val="00835DD4"/>
    <w:rsid w:val="0083682B"/>
    <w:rsid w:val="008377B6"/>
    <w:rsid w:val="00840BB5"/>
    <w:rsid w:val="008416BB"/>
    <w:rsid w:val="008431D1"/>
    <w:rsid w:val="00843402"/>
    <w:rsid w:val="00843C18"/>
    <w:rsid w:val="0084465E"/>
    <w:rsid w:val="008450AF"/>
    <w:rsid w:val="0084627B"/>
    <w:rsid w:val="008466CF"/>
    <w:rsid w:val="008474C5"/>
    <w:rsid w:val="00850B8F"/>
    <w:rsid w:val="0085176D"/>
    <w:rsid w:val="00851B0F"/>
    <w:rsid w:val="00852166"/>
    <w:rsid w:val="00852DFF"/>
    <w:rsid w:val="0085318C"/>
    <w:rsid w:val="00853754"/>
    <w:rsid w:val="00855F2B"/>
    <w:rsid w:val="0086564F"/>
    <w:rsid w:val="00865F1E"/>
    <w:rsid w:val="008675B3"/>
    <w:rsid w:val="00870691"/>
    <w:rsid w:val="00871084"/>
    <w:rsid w:val="0087108E"/>
    <w:rsid w:val="008743B6"/>
    <w:rsid w:val="008768A7"/>
    <w:rsid w:val="00882A1A"/>
    <w:rsid w:val="00885393"/>
    <w:rsid w:val="00885732"/>
    <w:rsid w:val="0088675B"/>
    <w:rsid w:val="008869F2"/>
    <w:rsid w:val="008928A6"/>
    <w:rsid w:val="00892A6B"/>
    <w:rsid w:val="00893740"/>
    <w:rsid w:val="008941F1"/>
    <w:rsid w:val="008A1A6E"/>
    <w:rsid w:val="008A3394"/>
    <w:rsid w:val="008A5E89"/>
    <w:rsid w:val="008A6E9F"/>
    <w:rsid w:val="008B0471"/>
    <w:rsid w:val="008B0A99"/>
    <w:rsid w:val="008B1D8C"/>
    <w:rsid w:val="008B364A"/>
    <w:rsid w:val="008B44FB"/>
    <w:rsid w:val="008B519C"/>
    <w:rsid w:val="008B55A7"/>
    <w:rsid w:val="008C08E2"/>
    <w:rsid w:val="008C12A3"/>
    <w:rsid w:val="008C18FB"/>
    <w:rsid w:val="008C1D50"/>
    <w:rsid w:val="008C234E"/>
    <w:rsid w:val="008C4FD8"/>
    <w:rsid w:val="008C6158"/>
    <w:rsid w:val="008C7A56"/>
    <w:rsid w:val="008D0E2E"/>
    <w:rsid w:val="008D16E4"/>
    <w:rsid w:val="008D39A4"/>
    <w:rsid w:val="008D4210"/>
    <w:rsid w:val="008D491E"/>
    <w:rsid w:val="008D5458"/>
    <w:rsid w:val="008D79CD"/>
    <w:rsid w:val="008E2BAC"/>
    <w:rsid w:val="008E4726"/>
    <w:rsid w:val="008E4AC0"/>
    <w:rsid w:val="008E6958"/>
    <w:rsid w:val="008F189F"/>
    <w:rsid w:val="008F1E99"/>
    <w:rsid w:val="008F34F4"/>
    <w:rsid w:val="008F7FCB"/>
    <w:rsid w:val="00902A23"/>
    <w:rsid w:val="00902C48"/>
    <w:rsid w:val="0090364C"/>
    <w:rsid w:val="00904E63"/>
    <w:rsid w:val="00905FD0"/>
    <w:rsid w:val="00907907"/>
    <w:rsid w:val="00910BA3"/>
    <w:rsid w:val="009134BB"/>
    <w:rsid w:val="009135A8"/>
    <w:rsid w:val="009152A6"/>
    <w:rsid w:val="00916FDB"/>
    <w:rsid w:val="0092184F"/>
    <w:rsid w:val="009221BD"/>
    <w:rsid w:val="009239CE"/>
    <w:rsid w:val="0092409B"/>
    <w:rsid w:val="009248EE"/>
    <w:rsid w:val="00931D0A"/>
    <w:rsid w:val="009326D9"/>
    <w:rsid w:val="009327F2"/>
    <w:rsid w:val="00932DA7"/>
    <w:rsid w:val="00932DCA"/>
    <w:rsid w:val="00934474"/>
    <w:rsid w:val="009350A5"/>
    <w:rsid w:val="00936F98"/>
    <w:rsid w:val="0093775E"/>
    <w:rsid w:val="00937BE2"/>
    <w:rsid w:val="009421AF"/>
    <w:rsid w:val="0094421D"/>
    <w:rsid w:val="00944468"/>
    <w:rsid w:val="00946618"/>
    <w:rsid w:val="0094691E"/>
    <w:rsid w:val="0094711A"/>
    <w:rsid w:val="00951114"/>
    <w:rsid w:val="00953016"/>
    <w:rsid w:val="009531E2"/>
    <w:rsid w:val="00953ABD"/>
    <w:rsid w:val="0095711F"/>
    <w:rsid w:val="00964BF6"/>
    <w:rsid w:val="00970044"/>
    <w:rsid w:val="00970594"/>
    <w:rsid w:val="00972757"/>
    <w:rsid w:val="00972A7B"/>
    <w:rsid w:val="009733CD"/>
    <w:rsid w:val="00974DDB"/>
    <w:rsid w:val="00975035"/>
    <w:rsid w:val="00980C79"/>
    <w:rsid w:val="009846ED"/>
    <w:rsid w:val="00985E01"/>
    <w:rsid w:val="00986B37"/>
    <w:rsid w:val="00990C2E"/>
    <w:rsid w:val="009914CC"/>
    <w:rsid w:val="0099476A"/>
    <w:rsid w:val="0099480A"/>
    <w:rsid w:val="00997E86"/>
    <w:rsid w:val="009A097B"/>
    <w:rsid w:val="009A1FDB"/>
    <w:rsid w:val="009A36D7"/>
    <w:rsid w:val="009A5449"/>
    <w:rsid w:val="009A5663"/>
    <w:rsid w:val="009A5D0B"/>
    <w:rsid w:val="009A63A5"/>
    <w:rsid w:val="009A6B16"/>
    <w:rsid w:val="009B072B"/>
    <w:rsid w:val="009B19DB"/>
    <w:rsid w:val="009B4BCF"/>
    <w:rsid w:val="009B6868"/>
    <w:rsid w:val="009B6D81"/>
    <w:rsid w:val="009C0B6A"/>
    <w:rsid w:val="009C0F5B"/>
    <w:rsid w:val="009C14DB"/>
    <w:rsid w:val="009C19FB"/>
    <w:rsid w:val="009C2676"/>
    <w:rsid w:val="009C315A"/>
    <w:rsid w:val="009C3840"/>
    <w:rsid w:val="009C3E3F"/>
    <w:rsid w:val="009C4634"/>
    <w:rsid w:val="009C6251"/>
    <w:rsid w:val="009C7CCB"/>
    <w:rsid w:val="009D01C9"/>
    <w:rsid w:val="009D0F01"/>
    <w:rsid w:val="009D1693"/>
    <w:rsid w:val="009D19DF"/>
    <w:rsid w:val="009D5878"/>
    <w:rsid w:val="009D5E1A"/>
    <w:rsid w:val="009D66CC"/>
    <w:rsid w:val="009E2F75"/>
    <w:rsid w:val="009E2F93"/>
    <w:rsid w:val="009E52D9"/>
    <w:rsid w:val="009F0ADC"/>
    <w:rsid w:val="009F3263"/>
    <w:rsid w:val="009F7DDC"/>
    <w:rsid w:val="00A019E6"/>
    <w:rsid w:val="00A02753"/>
    <w:rsid w:val="00A03B8D"/>
    <w:rsid w:val="00A11698"/>
    <w:rsid w:val="00A11D5C"/>
    <w:rsid w:val="00A12499"/>
    <w:rsid w:val="00A14173"/>
    <w:rsid w:val="00A1459A"/>
    <w:rsid w:val="00A14FA1"/>
    <w:rsid w:val="00A15E1E"/>
    <w:rsid w:val="00A16FF2"/>
    <w:rsid w:val="00A17326"/>
    <w:rsid w:val="00A227AA"/>
    <w:rsid w:val="00A246AA"/>
    <w:rsid w:val="00A3074C"/>
    <w:rsid w:val="00A32FE2"/>
    <w:rsid w:val="00A3508C"/>
    <w:rsid w:val="00A36DFC"/>
    <w:rsid w:val="00A41396"/>
    <w:rsid w:val="00A43FD7"/>
    <w:rsid w:val="00A44423"/>
    <w:rsid w:val="00A44A1F"/>
    <w:rsid w:val="00A47ABE"/>
    <w:rsid w:val="00A50D71"/>
    <w:rsid w:val="00A522BD"/>
    <w:rsid w:val="00A52949"/>
    <w:rsid w:val="00A52CA1"/>
    <w:rsid w:val="00A52F00"/>
    <w:rsid w:val="00A5399B"/>
    <w:rsid w:val="00A53DDD"/>
    <w:rsid w:val="00A557FC"/>
    <w:rsid w:val="00A5774B"/>
    <w:rsid w:val="00A6064E"/>
    <w:rsid w:val="00A61421"/>
    <w:rsid w:val="00A616C6"/>
    <w:rsid w:val="00A61964"/>
    <w:rsid w:val="00A70A69"/>
    <w:rsid w:val="00A71480"/>
    <w:rsid w:val="00A71684"/>
    <w:rsid w:val="00A719F7"/>
    <w:rsid w:val="00A71AB3"/>
    <w:rsid w:val="00A72C48"/>
    <w:rsid w:val="00A7315A"/>
    <w:rsid w:val="00A73624"/>
    <w:rsid w:val="00A7440F"/>
    <w:rsid w:val="00A77F91"/>
    <w:rsid w:val="00A80033"/>
    <w:rsid w:val="00A8027A"/>
    <w:rsid w:val="00A83E22"/>
    <w:rsid w:val="00A85F5A"/>
    <w:rsid w:val="00A86EB7"/>
    <w:rsid w:val="00A91F64"/>
    <w:rsid w:val="00A9240C"/>
    <w:rsid w:val="00A96947"/>
    <w:rsid w:val="00A96AEA"/>
    <w:rsid w:val="00A97E50"/>
    <w:rsid w:val="00A97FC9"/>
    <w:rsid w:val="00AA1A41"/>
    <w:rsid w:val="00AA2570"/>
    <w:rsid w:val="00AA419A"/>
    <w:rsid w:val="00AA48F3"/>
    <w:rsid w:val="00AB53FB"/>
    <w:rsid w:val="00AB5440"/>
    <w:rsid w:val="00AB5630"/>
    <w:rsid w:val="00AB5CF8"/>
    <w:rsid w:val="00AB62B1"/>
    <w:rsid w:val="00AB69DD"/>
    <w:rsid w:val="00AB754C"/>
    <w:rsid w:val="00AC00AB"/>
    <w:rsid w:val="00AC69F1"/>
    <w:rsid w:val="00AC7378"/>
    <w:rsid w:val="00AC7F97"/>
    <w:rsid w:val="00AD269F"/>
    <w:rsid w:val="00AD4737"/>
    <w:rsid w:val="00AD5C6E"/>
    <w:rsid w:val="00AE07AB"/>
    <w:rsid w:val="00AE469B"/>
    <w:rsid w:val="00AE51CD"/>
    <w:rsid w:val="00AE60AF"/>
    <w:rsid w:val="00AE7361"/>
    <w:rsid w:val="00AF0877"/>
    <w:rsid w:val="00AF38C4"/>
    <w:rsid w:val="00AF3D29"/>
    <w:rsid w:val="00AF5488"/>
    <w:rsid w:val="00AF5728"/>
    <w:rsid w:val="00AF5A3E"/>
    <w:rsid w:val="00AF6CB5"/>
    <w:rsid w:val="00AF6DA4"/>
    <w:rsid w:val="00AF71E1"/>
    <w:rsid w:val="00B00128"/>
    <w:rsid w:val="00B00F32"/>
    <w:rsid w:val="00B011C4"/>
    <w:rsid w:val="00B02AC7"/>
    <w:rsid w:val="00B05A59"/>
    <w:rsid w:val="00B07386"/>
    <w:rsid w:val="00B07D41"/>
    <w:rsid w:val="00B113B6"/>
    <w:rsid w:val="00B11CA4"/>
    <w:rsid w:val="00B11E5E"/>
    <w:rsid w:val="00B13CCB"/>
    <w:rsid w:val="00B14D5D"/>
    <w:rsid w:val="00B15C6E"/>
    <w:rsid w:val="00B16ACD"/>
    <w:rsid w:val="00B173D0"/>
    <w:rsid w:val="00B21B71"/>
    <w:rsid w:val="00B23E24"/>
    <w:rsid w:val="00B242C5"/>
    <w:rsid w:val="00B33BF3"/>
    <w:rsid w:val="00B33FFE"/>
    <w:rsid w:val="00B349B8"/>
    <w:rsid w:val="00B42A40"/>
    <w:rsid w:val="00B439C5"/>
    <w:rsid w:val="00B43EDB"/>
    <w:rsid w:val="00B43EDD"/>
    <w:rsid w:val="00B44358"/>
    <w:rsid w:val="00B47432"/>
    <w:rsid w:val="00B47D5D"/>
    <w:rsid w:val="00B47F07"/>
    <w:rsid w:val="00B50B55"/>
    <w:rsid w:val="00B50E1E"/>
    <w:rsid w:val="00B51F60"/>
    <w:rsid w:val="00B53F6D"/>
    <w:rsid w:val="00B55501"/>
    <w:rsid w:val="00B60178"/>
    <w:rsid w:val="00B62055"/>
    <w:rsid w:val="00B62DA8"/>
    <w:rsid w:val="00B63BB8"/>
    <w:rsid w:val="00B657FF"/>
    <w:rsid w:val="00B664C3"/>
    <w:rsid w:val="00B665D2"/>
    <w:rsid w:val="00B66612"/>
    <w:rsid w:val="00B677DD"/>
    <w:rsid w:val="00B71A95"/>
    <w:rsid w:val="00B723F7"/>
    <w:rsid w:val="00B7274C"/>
    <w:rsid w:val="00B73B09"/>
    <w:rsid w:val="00B80A8A"/>
    <w:rsid w:val="00B80C0C"/>
    <w:rsid w:val="00B80E9C"/>
    <w:rsid w:val="00B82595"/>
    <w:rsid w:val="00B84481"/>
    <w:rsid w:val="00B84808"/>
    <w:rsid w:val="00B87A86"/>
    <w:rsid w:val="00B914D3"/>
    <w:rsid w:val="00B92A22"/>
    <w:rsid w:val="00B9306A"/>
    <w:rsid w:val="00B9335C"/>
    <w:rsid w:val="00B9408C"/>
    <w:rsid w:val="00B97EB3"/>
    <w:rsid w:val="00BA1FCC"/>
    <w:rsid w:val="00BA2830"/>
    <w:rsid w:val="00BA651E"/>
    <w:rsid w:val="00BA6D33"/>
    <w:rsid w:val="00BA70E6"/>
    <w:rsid w:val="00BB16FE"/>
    <w:rsid w:val="00BB27A5"/>
    <w:rsid w:val="00BB3FC8"/>
    <w:rsid w:val="00BB759B"/>
    <w:rsid w:val="00BC3616"/>
    <w:rsid w:val="00BC4491"/>
    <w:rsid w:val="00BC496F"/>
    <w:rsid w:val="00BC4B6A"/>
    <w:rsid w:val="00BC5791"/>
    <w:rsid w:val="00BC5853"/>
    <w:rsid w:val="00BC6257"/>
    <w:rsid w:val="00BC70AF"/>
    <w:rsid w:val="00BD476F"/>
    <w:rsid w:val="00BD7ECA"/>
    <w:rsid w:val="00BE2AB2"/>
    <w:rsid w:val="00BE2AF9"/>
    <w:rsid w:val="00BE4C96"/>
    <w:rsid w:val="00BE569E"/>
    <w:rsid w:val="00BE5745"/>
    <w:rsid w:val="00BF007F"/>
    <w:rsid w:val="00BF2511"/>
    <w:rsid w:val="00BF2FAD"/>
    <w:rsid w:val="00BF6941"/>
    <w:rsid w:val="00BF6BB5"/>
    <w:rsid w:val="00BF789C"/>
    <w:rsid w:val="00C00D54"/>
    <w:rsid w:val="00C02548"/>
    <w:rsid w:val="00C0380B"/>
    <w:rsid w:val="00C03883"/>
    <w:rsid w:val="00C06268"/>
    <w:rsid w:val="00C07056"/>
    <w:rsid w:val="00C130E5"/>
    <w:rsid w:val="00C17B5B"/>
    <w:rsid w:val="00C20A2D"/>
    <w:rsid w:val="00C2164C"/>
    <w:rsid w:val="00C25285"/>
    <w:rsid w:val="00C25CF2"/>
    <w:rsid w:val="00C263EC"/>
    <w:rsid w:val="00C27DC6"/>
    <w:rsid w:val="00C32989"/>
    <w:rsid w:val="00C32C91"/>
    <w:rsid w:val="00C3351A"/>
    <w:rsid w:val="00C3371B"/>
    <w:rsid w:val="00C37624"/>
    <w:rsid w:val="00C41072"/>
    <w:rsid w:val="00C41A6E"/>
    <w:rsid w:val="00C41C8F"/>
    <w:rsid w:val="00C46AD7"/>
    <w:rsid w:val="00C47046"/>
    <w:rsid w:val="00C5090B"/>
    <w:rsid w:val="00C5111D"/>
    <w:rsid w:val="00C52701"/>
    <w:rsid w:val="00C60061"/>
    <w:rsid w:val="00C61399"/>
    <w:rsid w:val="00C71063"/>
    <w:rsid w:val="00C710E1"/>
    <w:rsid w:val="00C71C4F"/>
    <w:rsid w:val="00C726B6"/>
    <w:rsid w:val="00C746AC"/>
    <w:rsid w:val="00C759BD"/>
    <w:rsid w:val="00C76BE1"/>
    <w:rsid w:val="00C76F7A"/>
    <w:rsid w:val="00C7795E"/>
    <w:rsid w:val="00C83C9A"/>
    <w:rsid w:val="00C8447F"/>
    <w:rsid w:val="00C84CE0"/>
    <w:rsid w:val="00C85034"/>
    <w:rsid w:val="00C856D6"/>
    <w:rsid w:val="00C857A9"/>
    <w:rsid w:val="00C90F4C"/>
    <w:rsid w:val="00C9316A"/>
    <w:rsid w:val="00C9576D"/>
    <w:rsid w:val="00C974DF"/>
    <w:rsid w:val="00C975A3"/>
    <w:rsid w:val="00C97C32"/>
    <w:rsid w:val="00CA474E"/>
    <w:rsid w:val="00CA4826"/>
    <w:rsid w:val="00CA57A7"/>
    <w:rsid w:val="00CA6A49"/>
    <w:rsid w:val="00CB1FDC"/>
    <w:rsid w:val="00CB29EB"/>
    <w:rsid w:val="00CB3E88"/>
    <w:rsid w:val="00CB4D84"/>
    <w:rsid w:val="00CB5830"/>
    <w:rsid w:val="00CC3A88"/>
    <w:rsid w:val="00CC605B"/>
    <w:rsid w:val="00CC6BE2"/>
    <w:rsid w:val="00CC6D51"/>
    <w:rsid w:val="00CC6F62"/>
    <w:rsid w:val="00CD0EB6"/>
    <w:rsid w:val="00CD1F84"/>
    <w:rsid w:val="00CD2A1B"/>
    <w:rsid w:val="00CD30DC"/>
    <w:rsid w:val="00CD442D"/>
    <w:rsid w:val="00CD45FE"/>
    <w:rsid w:val="00CD4E5D"/>
    <w:rsid w:val="00CD7634"/>
    <w:rsid w:val="00CE3BC0"/>
    <w:rsid w:val="00CE3E6F"/>
    <w:rsid w:val="00CE4A4C"/>
    <w:rsid w:val="00CE70AB"/>
    <w:rsid w:val="00CF0A23"/>
    <w:rsid w:val="00CF3EFE"/>
    <w:rsid w:val="00CF7485"/>
    <w:rsid w:val="00D00017"/>
    <w:rsid w:val="00D02D05"/>
    <w:rsid w:val="00D04211"/>
    <w:rsid w:val="00D05887"/>
    <w:rsid w:val="00D129FA"/>
    <w:rsid w:val="00D1422D"/>
    <w:rsid w:val="00D148F9"/>
    <w:rsid w:val="00D20F16"/>
    <w:rsid w:val="00D2194C"/>
    <w:rsid w:val="00D22B66"/>
    <w:rsid w:val="00D2362B"/>
    <w:rsid w:val="00D24375"/>
    <w:rsid w:val="00D256F5"/>
    <w:rsid w:val="00D25D9E"/>
    <w:rsid w:val="00D261D1"/>
    <w:rsid w:val="00D2756C"/>
    <w:rsid w:val="00D277FF"/>
    <w:rsid w:val="00D3072B"/>
    <w:rsid w:val="00D31871"/>
    <w:rsid w:val="00D31DCC"/>
    <w:rsid w:val="00D32700"/>
    <w:rsid w:val="00D3343F"/>
    <w:rsid w:val="00D33EF3"/>
    <w:rsid w:val="00D36FBC"/>
    <w:rsid w:val="00D37487"/>
    <w:rsid w:val="00D40436"/>
    <w:rsid w:val="00D40D74"/>
    <w:rsid w:val="00D41148"/>
    <w:rsid w:val="00D425C6"/>
    <w:rsid w:val="00D42752"/>
    <w:rsid w:val="00D4459B"/>
    <w:rsid w:val="00D44980"/>
    <w:rsid w:val="00D45405"/>
    <w:rsid w:val="00D46B2C"/>
    <w:rsid w:val="00D50546"/>
    <w:rsid w:val="00D50E25"/>
    <w:rsid w:val="00D50F2C"/>
    <w:rsid w:val="00D53373"/>
    <w:rsid w:val="00D53895"/>
    <w:rsid w:val="00D53E38"/>
    <w:rsid w:val="00D546D5"/>
    <w:rsid w:val="00D55E90"/>
    <w:rsid w:val="00D5630F"/>
    <w:rsid w:val="00D57BF8"/>
    <w:rsid w:val="00D60C15"/>
    <w:rsid w:val="00D60D07"/>
    <w:rsid w:val="00D61D64"/>
    <w:rsid w:val="00D62B20"/>
    <w:rsid w:val="00D64A05"/>
    <w:rsid w:val="00D64AC9"/>
    <w:rsid w:val="00D655A9"/>
    <w:rsid w:val="00D65C65"/>
    <w:rsid w:val="00D7010B"/>
    <w:rsid w:val="00D72759"/>
    <w:rsid w:val="00D727B9"/>
    <w:rsid w:val="00D73E51"/>
    <w:rsid w:val="00D75605"/>
    <w:rsid w:val="00D77F75"/>
    <w:rsid w:val="00D80A1C"/>
    <w:rsid w:val="00D81FCE"/>
    <w:rsid w:val="00D852A2"/>
    <w:rsid w:val="00D868CF"/>
    <w:rsid w:val="00D86935"/>
    <w:rsid w:val="00D91C51"/>
    <w:rsid w:val="00D91EC8"/>
    <w:rsid w:val="00D924A0"/>
    <w:rsid w:val="00D92CD3"/>
    <w:rsid w:val="00D92E79"/>
    <w:rsid w:val="00D95B5C"/>
    <w:rsid w:val="00DA3D67"/>
    <w:rsid w:val="00DA3F1A"/>
    <w:rsid w:val="00DA646F"/>
    <w:rsid w:val="00DB5F76"/>
    <w:rsid w:val="00DC2CEC"/>
    <w:rsid w:val="00DC3246"/>
    <w:rsid w:val="00DC361B"/>
    <w:rsid w:val="00DC3D82"/>
    <w:rsid w:val="00DC6630"/>
    <w:rsid w:val="00DD0305"/>
    <w:rsid w:val="00DD2233"/>
    <w:rsid w:val="00DD326B"/>
    <w:rsid w:val="00DD4513"/>
    <w:rsid w:val="00DD7BAF"/>
    <w:rsid w:val="00DE2648"/>
    <w:rsid w:val="00DE4E14"/>
    <w:rsid w:val="00DE568A"/>
    <w:rsid w:val="00DE5CD5"/>
    <w:rsid w:val="00DE665D"/>
    <w:rsid w:val="00DF1474"/>
    <w:rsid w:val="00DF25C2"/>
    <w:rsid w:val="00DF4FD4"/>
    <w:rsid w:val="00E000A4"/>
    <w:rsid w:val="00E01A8B"/>
    <w:rsid w:val="00E01ADE"/>
    <w:rsid w:val="00E02C41"/>
    <w:rsid w:val="00E03AB2"/>
    <w:rsid w:val="00E03C10"/>
    <w:rsid w:val="00E045E2"/>
    <w:rsid w:val="00E04603"/>
    <w:rsid w:val="00E048FE"/>
    <w:rsid w:val="00E053FE"/>
    <w:rsid w:val="00E10DAF"/>
    <w:rsid w:val="00E10FB7"/>
    <w:rsid w:val="00E12D53"/>
    <w:rsid w:val="00E13BA7"/>
    <w:rsid w:val="00E13F12"/>
    <w:rsid w:val="00E214BC"/>
    <w:rsid w:val="00E21E83"/>
    <w:rsid w:val="00E2244B"/>
    <w:rsid w:val="00E245ED"/>
    <w:rsid w:val="00E24B25"/>
    <w:rsid w:val="00E25EE9"/>
    <w:rsid w:val="00E264F5"/>
    <w:rsid w:val="00E32B2B"/>
    <w:rsid w:val="00E32B32"/>
    <w:rsid w:val="00E332E7"/>
    <w:rsid w:val="00E3365B"/>
    <w:rsid w:val="00E40CAD"/>
    <w:rsid w:val="00E41B89"/>
    <w:rsid w:val="00E43225"/>
    <w:rsid w:val="00E442D3"/>
    <w:rsid w:val="00E45C75"/>
    <w:rsid w:val="00E466C4"/>
    <w:rsid w:val="00E4674A"/>
    <w:rsid w:val="00E46F95"/>
    <w:rsid w:val="00E47731"/>
    <w:rsid w:val="00E47845"/>
    <w:rsid w:val="00E50E84"/>
    <w:rsid w:val="00E50FBA"/>
    <w:rsid w:val="00E521A0"/>
    <w:rsid w:val="00E53B2D"/>
    <w:rsid w:val="00E54830"/>
    <w:rsid w:val="00E558C8"/>
    <w:rsid w:val="00E5684F"/>
    <w:rsid w:val="00E57522"/>
    <w:rsid w:val="00E60C9F"/>
    <w:rsid w:val="00E61A66"/>
    <w:rsid w:val="00E61C5A"/>
    <w:rsid w:val="00E61E0C"/>
    <w:rsid w:val="00E61FE4"/>
    <w:rsid w:val="00E63487"/>
    <w:rsid w:val="00E63975"/>
    <w:rsid w:val="00E641B8"/>
    <w:rsid w:val="00E64FBF"/>
    <w:rsid w:val="00E65FAB"/>
    <w:rsid w:val="00E67DAA"/>
    <w:rsid w:val="00E7019C"/>
    <w:rsid w:val="00E70B99"/>
    <w:rsid w:val="00E73CF0"/>
    <w:rsid w:val="00E75957"/>
    <w:rsid w:val="00E76890"/>
    <w:rsid w:val="00E80A24"/>
    <w:rsid w:val="00E83D9B"/>
    <w:rsid w:val="00E850F4"/>
    <w:rsid w:val="00E93D6B"/>
    <w:rsid w:val="00E945D7"/>
    <w:rsid w:val="00E96515"/>
    <w:rsid w:val="00EA0B44"/>
    <w:rsid w:val="00EA260A"/>
    <w:rsid w:val="00EA2803"/>
    <w:rsid w:val="00EA3F9E"/>
    <w:rsid w:val="00EA44BD"/>
    <w:rsid w:val="00EA6AF9"/>
    <w:rsid w:val="00EB0963"/>
    <w:rsid w:val="00EB1B00"/>
    <w:rsid w:val="00EB6E5E"/>
    <w:rsid w:val="00EC0185"/>
    <w:rsid w:val="00EC2235"/>
    <w:rsid w:val="00EC228F"/>
    <w:rsid w:val="00EC5F55"/>
    <w:rsid w:val="00EC7383"/>
    <w:rsid w:val="00ED3575"/>
    <w:rsid w:val="00ED4313"/>
    <w:rsid w:val="00ED5541"/>
    <w:rsid w:val="00ED5FBB"/>
    <w:rsid w:val="00EE07E6"/>
    <w:rsid w:val="00EE211A"/>
    <w:rsid w:val="00EF00C0"/>
    <w:rsid w:val="00EF15E3"/>
    <w:rsid w:val="00EF27F0"/>
    <w:rsid w:val="00EF2F35"/>
    <w:rsid w:val="00F0060C"/>
    <w:rsid w:val="00F00C46"/>
    <w:rsid w:val="00F01CC4"/>
    <w:rsid w:val="00F02312"/>
    <w:rsid w:val="00F03482"/>
    <w:rsid w:val="00F07B87"/>
    <w:rsid w:val="00F07EF5"/>
    <w:rsid w:val="00F14B71"/>
    <w:rsid w:val="00F202EB"/>
    <w:rsid w:val="00F213A9"/>
    <w:rsid w:val="00F2214A"/>
    <w:rsid w:val="00F2515D"/>
    <w:rsid w:val="00F260B1"/>
    <w:rsid w:val="00F26912"/>
    <w:rsid w:val="00F27197"/>
    <w:rsid w:val="00F30759"/>
    <w:rsid w:val="00F31476"/>
    <w:rsid w:val="00F32143"/>
    <w:rsid w:val="00F34676"/>
    <w:rsid w:val="00F35E49"/>
    <w:rsid w:val="00F42F3F"/>
    <w:rsid w:val="00F43F80"/>
    <w:rsid w:val="00F447C0"/>
    <w:rsid w:val="00F45382"/>
    <w:rsid w:val="00F453B1"/>
    <w:rsid w:val="00F45E1E"/>
    <w:rsid w:val="00F4636C"/>
    <w:rsid w:val="00F5027E"/>
    <w:rsid w:val="00F50947"/>
    <w:rsid w:val="00F5115A"/>
    <w:rsid w:val="00F51FBF"/>
    <w:rsid w:val="00F5533A"/>
    <w:rsid w:val="00F60172"/>
    <w:rsid w:val="00F63752"/>
    <w:rsid w:val="00F65116"/>
    <w:rsid w:val="00F71CFB"/>
    <w:rsid w:val="00F720EA"/>
    <w:rsid w:val="00F73746"/>
    <w:rsid w:val="00F74D57"/>
    <w:rsid w:val="00F7547F"/>
    <w:rsid w:val="00F754F2"/>
    <w:rsid w:val="00F75EB6"/>
    <w:rsid w:val="00F76E56"/>
    <w:rsid w:val="00F82F1D"/>
    <w:rsid w:val="00F84ED8"/>
    <w:rsid w:val="00F9299D"/>
    <w:rsid w:val="00F94853"/>
    <w:rsid w:val="00F94AF7"/>
    <w:rsid w:val="00F9500C"/>
    <w:rsid w:val="00F95292"/>
    <w:rsid w:val="00F96D78"/>
    <w:rsid w:val="00F97AEC"/>
    <w:rsid w:val="00FA1942"/>
    <w:rsid w:val="00FA2030"/>
    <w:rsid w:val="00FA2D61"/>
    <w:rsid w:val="00FA3572"/>
    <w:rsid w:val="00FA486A"/>
    <w:rsid w:val="00FA49EC"/>
    <w:rsid w:val="00FA5192"/>
    <w:rsid w:val="00FA64F0"/>
    <w:rsid w:val="00FB03F1"/>
    <w:rsid w:val="00FB2081"/>
    <w:rsid w:val="00FB45E2"/>
    <w:rsid w:val="00FC0207"/>
    <w:rsid w:val="00FC1330"/>
    <w:rsid w:val="00FC6EEE"/>
    <w:rsid w:val="00FD097B"/>
    <w:rsid w:val="00FD4F34"/>
    <w:rsid w:val="00FE3428"/>
    <w:rsid w:val="00FE52EF"/>
    <w:rsid w:val="00FE5E1A"/>
    <w:rsid w:val="00FF0510"/>
    <w:rsid w:val="00FF3885"/>
    <w:rsid w:val="00FF5BDD"/>
    <w:rsid w:val="00FF7BB7"/>
    <w:rsid w:val="10CD4114"/>
    <w:rsid w:val="17863F14"/>
    <w:rsid w:val="2C278501"/>
    <w:rsid w:val="395912A1"/>
    <w:rsid w:val="3C4BC58E"/>
    <w:rsid w:val="41B72F1E"/>
    <w:rsid w:val="43731F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542834"/>
  <w15:docId w15:val="{944230CE-29D7-4F6B-9B37-F29EB5AA0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A1A6E"/>
  </w:style>
  <w:style w:type="paragraph" w:styleId="Nadpis1">
    <w:name w:val="heading 1"/>
    <w:aliases w:val="V_Head1,h1,l1,Heading 1R,Kapitola,Záhlaví 1,H1,TOC 11,Nadpis dokumentu,ASAPHeading 1,Jméno organizace,kapitola,fjb1,1,Neutrál 2,V_Head11,Záhlaví 11,V_Head12,Záhlaví 12,Kapitola1,V_Head111,Záhlaví 111,h11,V_Head13,Záhlaví 13,Kapitola2,V_Head112"/>
    <w:basedOn w:val="Normln"/>
    <w:next w:val="Normln"/>
    <w:link w:val="Nadpis1Char"/>
    <w:qFormat/>
    <w:rsid w:val="00F202EB"/>
    <w:pPr>
      <w:keepNext/>
      <w:keepLines/>
      <w:numPr>
        <w:numId w:val="1"/>
      </w:numPr>
      <w:spacing w:before="120" w:after="120" w:line="276" w:lineRule="auto"/>
      <w:outlineLvl w:val="0"/>
    </w:pPr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paragraph" w:styleId="Nadpis2">
    <w:name w:val="heading 2"/>
    <w:aliases w:val="Podkapitola1,hlavicka,l2,h2,list2,head2,G2,PA Major Section,hlavní odstavec,Nadpis 21,F2,F21,ASAPHeading 2,Nadpis 2T,2,sub-sect,21,sub-sect1,22,sub-sect2,211,sub-sect11,Nadpis kapitoly,V_Head2,V_Head21,V_Head22,0Überschrift 2,1Überschrift 2,H2"/>
    <w:basedOn w:val="Normln"/>
    <w:next w:val="Normln"/>
    <w:link w:val="Nadpis2Char"/>
    <w:unhideWhenUsed/>
    <w:qFormat/>
    <w:rsid w:val="00F202EB"/>
    <w:pPr>
      <w:keepNext/>
      <w:keepLines/>
      <w:numPr>
        <w:ilvl w:val="1"/>
        <w:numId w:val="1"/>
      </w:numPr>
      <w:spacing w:before="120" w:after="120" w:line="276" w:lineRule="auto"/>
      <w:outlineLvl w:val="1"/>
    </w:pPr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paragraph" w:styleId="Nadpis3">
    <w:name w:val="heading 3"/>
    <w:aliases w:val="Podpodkapitola,adpis 3,H3,Nadpis_3_úroveň,Záhlaví 3,V_Head3,V_Head31,V_Head32,Podkapitola2,ASAPHeading 3,Sub Paragraph,Podkapitola21,1.1.1,Podkapitola 2,Podkapitola 21,Podkapitola 22,Podkapitola 23,Podkapitola 24,Podkapitola 25,Podkapitola 211"/>
    <w:basedOn w:val="Normln"/>
    <w:next w:val="Normln"/>
    <w:link w:val="Nadpis3Char"/>
    <w:unhideWhenUsed/>
    <w:qFormat/>
    <w:rsid w:val="00F202EB"/>
    <w:pPr>
      <w:keepNext/>
      <w:keepLines/>
      <w:numPr>
        <w:ilvl w:val="2"/>
        <w:numId w:val="1"/>
      </w:numPr>
      <w:spacing w:before="120" w:after="120" w:line="276" w:lineRule="auto"/>
      <w:outlineLvl w:val="2"/>
    </w:pPr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paragraph" w:styleId="Nadpis4">
    <w:name w:val="heading 4"/>
    <w:aliases w:val="h4,l4,V_Head4,H4,Podkapitola3,Aufgabe,dash,PA Micro Section,ASAPHeading 4,Map Title,tabu,4 dash,d,3,4,Nadpis_4_úroveň,L1 Heading 4,Prj4,BP Heading 4,Subhead C,GPH Heading 4,(Alt+4),Gliederung 4,h41,a.,4 dash1,d1,31,a.1,4 dash2,d2,32,h42,a.2,d3"/>
    <w:basedOn w:val="Normln"/>
    <w:next w:val="Normln"/>
    <w:link w:val="Nadpis4Char"/>
    <w:unhideWhenUsed/>
    <w:qFormat/>
    <w:rsid w:val="00F202EB"/>
    <w:pPr>
      <w:keepNext/>
      <w:keepLines/>
      <w:numPr>
        <w:ilvl w:val="3"/>
        <w:numId w:val="1"/>
      </w:numPr>
      <w:spacing w:before="120" w:after="120" w:line="276" w:lineRule="auto"/>
      <w:outlineLvl w:val="3"/>
    </w:pPr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paragraph" w:styleId="Nadpis5">
    <w:name w:val="heading 5"/>
    <w:aliases w:val="h5,ASAPHeading 5,H5,5,Gliederung 5,h51,h52,h511,H51,h53,h512,H52,Odstavec 2,Odstavec 21,Odstavec 22,Odstavec 23,Odstavec 24,Odstavec 211,Odstavec 221,Odstavec 231,Odstavec 212,Odstavec 213,Odstavec 25,Odstavec 214,Odstavec 26,Odstavec 27,l5,hm"/>
    <w:basedOn w:val="Normln"/>
    <w:next w:val="Normln"/>
    <w:link w:val="Nadpis5Char"/>
    <w:uiPriority w:val="9"/>
    <w:unhideWhenUsed/>
    <w:qFormat/>
    <w:rsid w:val="00F202EB"/>
    <w:pPr>
      <w:keepNext/>
      <w:keepLines/>
      <w:numPr>
        <w:ilvl w:val="4"/>
        <w:numId w:val="1"/>
      </w:numPr>
      <w:spacing w:before="120" w:after="120" w:line="276" w:lineRule="auto"/>
      <w:ind w:left="1009" w:hanging="1009"/>
      <w:outlineLvl w:val="4"/>
    </w:pPr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paragraph" w:styleId="Nadpis6">
    <w:name w:val="heading 6"/>
    <w:aliases w:val="H6,ASAPHeading 6,MUS6,h6,h61,h62,Heading 6 Char1,Heading 6 Char Char,Heading 6 Char1 Char Char,Heading 6 Char Char Char Char,Heading 6 Char1 Char Char Char Char,Heading 6 Char Char Char Char Char Char,- po straně,- po straně1,- po straně2"/>
    <w:basedOn w:val="Normln"/>
    <w:next w:val="Normln"/>
    <w:link w:val="Nadpis6Char"/>
    <w:uiPriority w:val="9"/>
    <w:unhideWhenUsed/>
    <w:qFormat/>
    <w:rsid w:val="00F202EB"/>
    <w:pPr>
      <w:keepNext/>
      <w:keepLines/>
      <w:numPr>
        <w:ilvl w:val="5"/>
        <w:numId w:val="1"/>
      </w:numPr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paragraph" w:styleId="Nadpis7">
    <w:name w:val="heading 7"/>
    <w:aliases w:val="ASAPHeading 7,MUS7,H7,PA Appendix Major"/>
    <w:basedOn w:val="Normln"/>
    <w:next w:val="Normln"/>
    <w:link w:val="Nadpis7Char"/>
    <w:uiPriority w:val="9"/>
    <w:unhideWhenUsed/>
    <w:qFormat/>
    <w:rsid w:val="00F202EB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aliases w:val="ASAPHeading 8,MUS8,H8,PA Appendix Minor,bijlage"/>
    <w:basedOn w:val="Normln"/>
    <w:next w:val="Normln"/>
    <w:link w:val="Nadpis8Char"/>
    <w:uiPriority w:val="9"/>
    <w:unhideWhenUsed/>
    <w:qFormat/>
    <w:rsid w:val="00F202EB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aliases w:val="ASAPHeading 9,Titre 10,h9,heading9,MUS9,H9,Příloha"/>
    <w:basedOn w:val="Normln"/>
    <w:next w:val="Normln"/>
    <w:link w:val="Nadpis9Char"/>
    <w:uiPriority w:val="9"/>
    <w:unhideWhenUsed/>
    <w:qFormat/>
    <w:rsid w:val="00F202EB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02EB"/>
  </w:style>
  <w:style w:type="paragraph" w:styleId="Zpat">
    <w:name w:val="footer"/>
    <w:basedOn w:val="Normln"/>
    <w:link w:val="Zpat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02EB"/>
  </w:style>
  <w:style w:type="table" w:styleId="Mkatabulky">
    <w:name w:val="Table Grid"/>
    <w:basedOn w:val="Normlntabulka"/>
    <w:uiPriority w:val="59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uiPriority w:val="99"/>
    <w:rsid w:val="00F202EB"/>
    <w:rPr>
      <w:color w:val="0000FF"/>
      <w:u w:val="single"/>
    </w:rPr>
  </w:style>
  <w:style w:type="character" w:customStyle="1" w:styleId="Nadpis1Char">
    <w:name w:val="Nadpis 1 Char"/>
    <w:aliases w:val="V_Head1 Char,h1 Char,l1 Char,Heading 1R Char,Kapitola Char,Záhlaví 1 Char,H1 Char,TOC 11 Char,Nadpis dokumentu Char,ASAPHeading 1 Char,Jméno organizace Char,kapitola Char,fjb1 Char,1 Char,Neutrál 2 Char,V_Head11 Char,Záhlaví 11 Char"/>
    <w:basedOn w:val="Standardnpsmoodstavce"/>
    <w:link w:val="Nadpis1"/>
    <w:rsid w:val="00F202EB"/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character" w:customStyle="1" w:styleId="Nadpis2Char">
    <w:name w:val="Nadpis 2 Char"/>
    <w:aliases w:val="Podkapitola1 Char,hlavicka Char,l2 Char,h2 Char,list2 Char,head2 Char,G2 Char,PA Major Section Char,hlavní odstavec Char,Nadpis 21 Char,F2 Char,F21 Char,ASAPHeading 2 Char,Nadpis 2T Char,2 Char,sub-sect Char,21 Char,sub-sect1 Char,22 Char"/>
    <w:basedOn w:val="Standardnpsmoodstavce"/>
    <w:link w:val="Nadpis2"/>
    <w:rsid w:val="00F202EB"/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character" w:customStyle="1" w:styleId="Nadpis3Char">
    <w:name w:val="Nadpis 3 Char"/>
    <w:aliases w:val="Podpodkapitola Char,adpis 3 Char,H3 Char,Nadpis_3_úroveň Char,Záhlaví 3 Char,V_Head3 Char,V_Head31 Char,V_Head32 Char,Podkapitola2 Char,ASAPHeading 3 Char,Sub Paragraph Char,Podkapitola21 Char,1.1.1 Char,Podkapitola 2 Char"/>
    <w:basedOn w:val="Standardnpsmoodstavce"/>
    <w:link w:val="Nadpis3"/>
    <w:rsid w:val="00F202EB"/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character" w:customStyle="1" w:styleId="Nadpis4Char">
    <w:name w:val="Nadpis 4 Char"/>
    <w:aliases w:val="h4 Char,l4 Char,V_Head4 Char,H4 Char,Podkapitola3 Char,Aufgabe Char,dash Char,PA Micro Section Char,ASAPHeading 4 Char,Map Title Char,tabu Char,4 dash Char,d Char,3 Char,4 Char,Nadpis_4_úroveň Char,L1 Heading 4 Char,Prj4 Char,(Alt+4) Char"/>
    <w:basedOn w:val="Standardnpsmoodstavce"/>
    <w:link w:val="Nadpis4"/>
    <w:rsid w:val="00F202EB"/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character" w:customStyle="1" w:styleId="Nadpis5Char">
    <w:name w:val="Nadpis 5 Char"/>
    <w:aliases w:val="h5 Char,ASAPHeading 5 Char,H5 Char,5 Char,Gliederung 5 Char,h51 Char,h52 Char,h511 Char,H51 Char,h53 Char,h512 Char,H52 Char,Odstavec 2 Char,Odstavec 21 Char,Odstavec 22 Char,Odstavec 23 Char,Odstavec 24 Char,Odstavec 211 Char,l5 Char"/>
    <w:basedOn w:val="Standardnpsmoodstavce"/>
    <w:link w:val="Nadpis5"/>
    <w:uiPriority w:val="9"/>
    <w:rsid w:val="00F202EB"/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character" w:customStyle="1" w:styleId="Nadpis6Char">
    <w:name w:val="Nadpis 6 Char"/>
    <w:aliases w:val="H6 Char,ASAPHeading 6 Char,MUS6 Char,h6 Char,h61 Char,h62 Char,Heading 6 Char1 Char,Heading 6 Char Char Char,Heading 6 Char1 Char Char Char,Heading 6 Char Char Char Char Char,Heading 6 Char1 Char Char Char Char Char,- po straně Char"/>
    <w:basedOn w:val="Standardnpsmoodstavce"/>
    <w:link w:val="Nadpis6"/>
    <w:uiPriority w:val="9"/>
    <w:rsid w:val="00F202EB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dpis7Char">
    <w:name w:val="Nadpis 7 Char"/>
    <w:aliases w:val="ASAPHeading 7 Char,MUS7 Char,H7 Char,PA Appendix Major Char"/>
    <w:basedOn w:val="Standardnpsmoodstavce"/>
    <w:link w:val="Nadpis7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aliases w:val="ASAPHeading 8 Char,MUS8 Char,H8 Char,PA Appendix Minor Char,bijlage Char"/>
    <w:basedOn w:val="Standardnpsmoodstavce"/>
    <w:link w:val="Nadpis8"/>
    <w:uiPriority w:val="9"/>
    <w:rsid w:val="00F202E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aliases w:val="ASAPHeading 9 Char,Titre 10 Char,h9 Char,heading9 Char,MUS9 Char,H9 Char,Příloha Char"/>
    <w:basedOn w:val="Standardnpsmoodstavce"/>
    <w:link w:val="Nadpis9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F202EB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cp_Odstavec se seznamem,Bullet Number,Bullet List,FooterText,numbered,List Paragraph1,Paragraphe de liste1,Bulletr List Paragraph,列出段落,列出段落1,List Paragraph2,List Paragraph21,Listeafsnit1,Parágrafo da Lista1,リスト段落1,Nad"/>
    <w:basedOn w:val="Normln"/>
    <w:link w:val="OdstavecseseznamemChar"/>
    <w:uiPriority w:val="34"/>
    <w:qFormat/>
    <w:rsid w:val="00F202EB"/>
    <w:pPr>
      <w:spacing w:before="120" w:after="0" w:line="276" w:lineRule="auto"/>
      <w:ind w:left="720"/>
      <w:contextualSpacing/>
    </w:pPr>
    <w:rPr>
      <w:sz w:val="20"/>
    </w:rPr>
  </w:style>
  <w:style w:type="paragraph" w:customStyle="1" w:styleId="Podnadpis1">
    <w:name w:val="Podnadpis1"/>
    <w:basedOn w:val="Normln"/>
    <w:link w:val="PodnadpisChar"/>
    <w:qFormat/>
    <w:rsid w:val="00F202EB"/>
    <w:pPr>
      <w:spacing w:before="120" w:after="120" w:line="276" w:lineRule="auto"/>
    </w:pPr>
    <w:rPr>
      <w:b/>
      <w:smallCaps/>
      <w:color w:val="7F7F7F" w:themeColor="text1" w:themeTint="80"/>
    </w:rPr>
  </w:style>
  <w:style w:type="character" w:customStyle="1" w:styleId="PodnadpisChar">
    <w:name w:val="Podnadpis Char"/>
    <w:basedOn w:val="Standardnpsmoodstavce"/>
    <w:link w:val="Podnadpis1"/>
    <w:rsid w:val="00F202EB"/>
    <w:rPr>
      <w:b/>
      <w:smallCaps/>
      <w:color w:val="7F7F7F" w:themeColor="text1" w:themeTint="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F202EB"/>
    <w:rPr>
      <w:rFonts w:ascii="Tahoma" w:hAnsi="Tahoma" w:cs="Tahoma"/>
      <w:sz w:val="16"/>
      <w:szCs w:val="16"/>
    </w:rPr>
  </w:style>
  <w:style w:type="paragraph" w:customStyle="1" w:styleId="Podnadpis2">
    <w:name w:val="Podnadpis 2"/>
    <w:basedOn w:val="Normln"/>
    <w:link w:val="Podnadpis2Char"/>
    <w:qFormat/>
    <w:rsid w:val="00F202EB"/>
    <w:pPr>
      <w:spacing w:before="120" w:after="120" w:line="276" w:lineRule="auto"/>
    </w:pPr>
    <w:rPr>
      <w:b/>
      <w:smallCaps/>
      <w:color w:val="A6A6A6" w:themeColor="background1" w:themeShade="A6"/>
      <w:sz w:val="20"/>
    </w:rPr>
  </w:style>
  <w:style w:type="character" w:customStyle="1" w:styleId="Podnadpis2Char">
    <w:name w:val="Podnadpis 2 Char"/>
    <w:basedOn w:val="Standardnpsmoodstavce"/>
    <w:link w:val="Podnadpis2"/>
    <w:rsid w:val="00F202EB"/>
    <w:rPr>
      <w:b/>
      <w:smallCaps/>
      <w:color w:val="A6A6A6" w:themeColor="background1" w:themeShade="A6"/>
      <w:sz w:val="20"/>
    </w:rPr>
  </w:style>
  <w:style w:type="paragraph" w:styleId="Textpoznpodarou">
    <w:name w:val="footnote text"/>
    <w:basedOn w:val="Normln"/>
    <w:link w:val="TextpoznpodarouChar"/>
    <w:unhideWhenUsed/>
    <w:rsid w:val="00F202EB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F202EB"/>
    <w:rPr>
      <w:sz w:val="20"/>
      <w:szCs w:val="20"/>
    </w:rPr>
  </w:style>
  <w:style w:type="character" w:styleId="Znakapoznpodarou">
    <w:name w:val="footnote reference"/>
    <w:basedOn w:val="Standardnpsmoodstavce"/>
    <w:unhideWhenUsed/>
    <w:rsid w:val="00F202EB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F202EB"/>
    <w:pPr>
      <w:numPr>
        <w:numId w:val="0"/>
      </w:numPr>
      <w:spacing w:before="480" w:after="0"/>
      <w:outlineLvl w:val="9"/>
    </w:pPr>
    <w:rPr>
      <w:smallCaps w:val="0"/>
      <w:color w:val="2E74B5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2D1D1C"/>
    <w:pPr>
      <w:tabs>
        <w:tab w:val="left" w:pos="400"/>
        <w:tab w:val="right" w:leader="dot" w:pos="9063"/>
      </w:tabs>
      <w:spacing w:before="120" w:after="100" w:line="276" w:lineRule="auto"/>
    </w:pPr>
    <w:rPr>
      <w:noProof/>
      <w:sz w:val="20"/>
      <w:lang w:bidi="hi-IN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200"/>
    </w:pPr>
    <w:rPr>
      <w:sz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400"/>
    </w:pPr>
    <w:rPr>
      <w:sz w:val="20"/>
    </w:rPr>
  </w:style>
  <w:style w:type="paragraph" w:customStyle="1" w:styleId="DZkladntext6">
    <w:name w:val="D_Základní text 6"/>
    <w:basedOn w:val="Normln"/>
    <w:qFormat/>
    <w:rsid w:val="00F202EB"/>
    <w:pPr>
      <w:spacing w:before="60" w:after="0" w:line="240" w:lineRule="auto"/>
      <w:ind w:left="425"/>
      <w:jc w:val="both"/>
    </w:pPr>
    <w:rPr>
      <w:rFonts w:ascii="Tw Cen MT" w:hAnsi="Tw Cen MT"/>
    </w:rPr>
  </w:style>
  <w:style w:type="paragraph" w:customStyle="1" w:styleId="DOdrka3">
    <w:name w:val="D_Odrážka 3"/>
    <w:basedOn w:val="Normln"/>
    <w:qFormat/>
    <w:rsid w:val="00F202EB"/>
    <w:pPr>
      <w:numPr>
        <w:numId w:val="4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5">
    <w:name w:val="D_Odrážka 5"/>
    <w:basedOn w:val="Normln"/>
    <w:qFormat/>
    <w:rsid w:val="00F202EB"/>
    <w:pPr>
      <w:numPr>
        <w:numId w:val="2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7">
    <w:name w:val="D_Odrážka 7"/>
    <w:basedOn w:val="Normln"/>
    <w:qFormat/>
    <w:rsid w:val="00F202EB"/>
    <w:pPr>
      <w:spacing w:after="0" w:line="240" w:lineRule="auto"/>
      <w:ind w:left="2552" w:hanging="425"/>
      <w:jc w:val="both"/>
    </w:pPr>
    <w:rPr>
      <w:rFonts w:ascii="Tw Cen MT" w:hAnsi="Tw Cen MT"/>
    </w:rPr>
  </w:style>
  <w:style w:type="paragraph" w:customStyle="1" w:styleId="DNadpis1">
    <w:name w:val="D_Nadpis 1"/>
    <w:basedOn w:val="Normln"/>
    <w:next w:val="Normln"/>
    <w:qFormat/>
    <w:rsid w:val="00F202EB"/>
    <w:pPr>
      <w:pageBreakBefore/>
      <w:numPr>
        <w:numId w:val="26"/>
      </w:numPr>
      <w:spacing w:after="6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Nadpis2">
    <w:name w:val="D_Nadpis 2"/>
    <w:basedOn w:val="Normln"/>
    <w:next w:val="Normln"/>
    <w:qFormat/>
    <w:rsid w:val="00F202EB"/>
    <w:pPr>
      <w:numPr>
        <w:ilvl w:val="1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48"/>
      <w:szCs w:val="48"/>
    </w:rPr>
  </w:style>
  <w:style w:type="paragraph" w:customStyle="1" w:styleId="DNadpis3">
    <w:name w:val="D_Nadpis 3"/>
    <w:basedOn w:val="Normln"/>
    <w:next w:val="Normln"/>
    <w:qFormat/>
    <w:rsid w:val="00F202EB"/>
    <w:pPr>
      <w:numPr>
        <w:ilvl w:val="2"/>
        <w:numId w:val="26"/>
      </w:numPr>
      <w:tabs>
        <w:tab w:val="left" w:pos="993"/>
      </w:tabs>
      <w:spacing w:before="360" w:after="60" w:line="240" w:lineRule="auto"/>
      <w:jc w:val="both"/>
    </w:pPr>
    <w:rPr>
      <w:rFonts w:ascii="Tw Cen MT" w:hAnsi="Tw Cen MT"/>
      <w:color w:val="861115"/>
      <w:sz w:val="40"/>
      <w:szCs w:val="40"/>
    </w:rPr>
  </w:style>
  <w:style w:type="paragraph" w:customStyle="1" w:styleId="DNadpis4">
    <w:name w:val="D_Nadpis 4"/>
    <w:basedOn w:val="Normln"/>
    <w:next w:val="Normln"/>
    <w:qFormat/>
    <w:rsid w:val="00F202EB"/>
    <w:pPr>
      <w:numPr>
        <w:ilvl w:val="3"/>
        <w:numId w:val="26"/>
      </w:numPr>
      <w:spacing w:before="240" w:after="60" w:line="240" w:lineRule="auto"/>
      <w:jc w:val="both"/>
    </w:pPr>
    <w:rPr>
      <w:rFonts w:ascii="Tw Cen MT" w:hAnsi="Tw Cen MT"/>
      <w:color w:val="861115"/>
      <w:sz w:val="36"/>
      <w:szCs w:val="36"/>
    </w:rPr>
  </w:style>
  <w:style w:type="paragraph" w:customStyle="1" w:styleId="DNadpis5">
    <w:name w:val="D_Nadpis 5"/>
    <w:basedOn w:val="Normln"/>
    <w:next w:val="DZkladntext5"/>
    <w:qFormat/>
    <w:rsid w:val="00F202EB"/>
    <w:pPr>
      <w:keepNext/>
      <w:numPr>
        <w:ilvl w:val="4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32"/>
      <w:szCs w:val="32"/>
    </w:rPr>
  </w:style>
  <w:style w:type="paragraph" w:customStyle="1" w:styleId="DNadpis6">
    <w:name w:val="D_Nadpis 6"/>
    <w:basedOn w:val="Normln"/>
    <w:next w:val="DZkladntext6"/>
    <w:qFormat/>
    <w:rsid w:val="00F202EB"/>
    <w:pPr>
      <w:keepNext/>
      <w:numPr>
        <w:ilvl w:val="5"/>
        <w:numId w:val="26"/>
      </w:numPr>
      <w:tabs>
        <w:tab w:val="left" w:pos="993"/>
      </w:tabs>
      <w:spacing w:before="120" w:after="60" w:line="240" w:lineRule="auto"/>
    </w:pPr>
    <w:rPr>
      <w:rFonts w:ascii="Tw Cen MT" w:hAnsi="Tw Cen MT"/>
      <w:color w:val="861115"/>
      <w:sz w:val="28"/>
      <w:szCs w:val="28"/>
    </w:rPr>
  </w:style>
  <w:style w:type="paragraph" w:customStyle="1" w:styleId="DZkladntext5">
    <w:name w:val="D_Základní text 5"/>
    <w:basedOn w:val="Normln"/>
    <w:qFormat/>
    <w:rsid w:val="00F202EB"/>
    <w:pPr>
      <w:spacing w:after="0" w:line="240" w:lineRule="auto"/>
      <w:ind w:left="284"/>
      <w:jc w:val="both"/>
    </w:pPr>
    <w:rPr>
      <w:rFonts w:ascii="Tw Cen MT" w:hAnsi="Tw Cen MT"/>
    </w:rPr>
  </w:style>
  <w:style w:type="paragraph" w:customStyle="1" w:styleId="DNadpis7">
    <w:name w:val="D_Nadpis 7"/>
    <w:basedOn w:val="Normln"/>
    <w:next w:val="Normln"/>
    <w:qFormat/>
    <w:rsid w:val="00F202EB"/>
    <w:pPr>
      <w:keepNext/>
      <w:numPr>
        <w:ilvl w:val="6"/>
        <w:numId w:val="26"/>
      </w:numPr>
      <w:spacing w:before="120" w:after="60" w:line="240" w:lineRule="auto"/>
      <w:jc w:val="center"/>
    </w:pPr>
    <w:rPr>
      <w:rFonts w:ascii="Tw Cen MT" w:hAnsi="Tw Cen MT"/>
      <w:color w:val="861115"/>
      <w:sz w:val="24"/>
      <w:szCs w:val="24"/>
      <w:u w:val="single"/>
    </w:rPr>
  </w:style>
  <w:style w:type="paragraph" w:customStyle="1" w:styleId="DZkladntext5tun">
    <w:name w:val="D_Základní text 5 (tučně)"/>
    <w:basedOn w:val="DZkladntext5"/>
    <w:qFormat/>
    <w:rsid w:val="00F202EB"/>
    <w:pPr>
      <w:spacing w:before="60"/>
    </w:pPr>
    <w:rPr>
      <w:b/>
    </w:rPr>
  </w:style>
  <w:style w:type="paragraph" w:styleId="Titulek">
    <w:name w:val="caption"/>
    <w:aliases w:val="Obrázek"/>
    <w:basedOn w:val="Normln"/>
    <w:next w:val="Normln"/>
    <w:uiPriority w:val="35"/>
    <w:unhideWhenUsed/>
    <w:qFormat/>
    <w:rsid w:val="00F202EB"/>
    <w:pPr>
      <w:spacing w:after="200" w:line="240" w:lineRule="auto"/>
      <w:jc w:val="center"/>
    </w:pPr>
    <w:rPr>
      <w:rFonts w:ascii="Tw Cen MT" w:hAnsi="Tw Cen MT"/>
      <w:bCs/>
      <w:color w:val="000000" w:themeColor="text1"/>
    </w:rPr>
  </w:style>
  <w:style w:type="character" w:customStyle="1" w:styleId="apple-style-span">
    <w:name w:val="apple-style-span"/>
    <w:rsid w:val="00F202EB"/>
  </w:style>
  <w:style w:type="paragraph" w:styleId="Datum">
    <w:name w:val="Date"/>
    <w:basedOn w:val="Normln"/>
    <w:next w:val="Normln"/>
    <w:link w:val="DatumChar"/>
    <w:rsid w:val="00F202EB"/>
    <w:pPr>
      <w:spacing w:after="0" w:line="240" w:lineRule="auto"/>
      <w:jc w:val="both"/>
    </w:pPr>
    <w:rPr>
      <w:rFonts w:ascii="Tw Cen MT" w:hAnsi="Tw Cen MT"/>
    </w:rPr>
  </w:style>
  <w:style w:type="character" w:customStyle="1" w:styleId="DatumChar">
    <w:name w:val="Datum Char"/>
    <w:basedOn w:val="Standardnpsmoodstavce"/>
    <w:link w:val="Datum"/>
    <w:rsid w:val="00F202EB"/>
    <w:rPr>
      <w:rFonts w:ascii="Tw Cen MT" w:hAnsi="Tw Cen MT"/>
    </w:rPr>
  </w:style>
  <w:style w:type="character" w:customStyle="1" w:styleId="OdstavecseseznamemChar">
    <w:name w:val="Odstavec se seznamem Char"/>
    <w:aliases w:val="Odstavec_muj Char,cp_Odstavec se seznamem Char,Bullet Number Char,Bullet List Char,FooterText Char,numbered Char,List Paragraph1 Char,Paragraphe de liste1 Char,Bulletr List Paragraph Char,列出段落 Char,列出段落1 Char,Listeafsnit1 Char"/>
    <w:link w:val="Odstavecseseznamem"/>
    <w:uiPriority w:val="34"/>
    <w:qFormat/>
    <w:locked/>
    <w:rsid w:val="00F202EB"/>
    <w:rPr>
      <w:sz w:val="20"/>
    </w:rPr>
  </w:style>
  <w:style w:type="paragraph" w:customStyle="1" w:styleId="DZkladntext1">
    <w:name w:val="D_Základní text 1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2">
    <w:name w:val="D_Základní text 2"/>
    <w:basedOn w:val="Normln"/>
    <w:link w:val="DZkladntext2Char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3">
    <w:name w:val="D_Základní text 3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4">
    <w:name w:val="D_Základní text 4"/>
    <w:basedOn w:val="Normln"/>
    <w:qFormat/>
    <w:rsid w:val="00F202EB"/>
    <w:pPr>
      <w:tabs>
        <w:tab w:val="left" w:pos="142"/>
      </w:tabs>
      <w:spacing w:before="60" w:after="0" w:line="240" w:lineRule="auto"/>
      <w:ind w:left="142"/>
      <w:jc w:val="both"/>
    </w:pPr>
    <w:rPr>
      <w:rFonts w:ascii="Tw Cen MT" w:hAnsi="Tw Cen MT"/>
    </w:rPr>
  </w:style>
  <w:style w:type="character" w:styleId="Odkaznakoment">
    <w:name w:val="annotation reference"/>
    <w:basedOn w:val="Standardnpsmoodstavce"/>
    <w:qFormat/>
    <w:rsid w:val="00F202E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F202EB"/>
    <w:rPr>
      <w:rFonts w:ascii="Tw Cen MT" w:hAnsi="Tw Cen MT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F202E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F202EB"/>
    <w:rPr>
      <w:rFonts w:ascii="Tw Cen MT" w:hAnsi="Tw Cen MT"/>
      <w:b/>
      <w:bCs/>
      <w:sz w:val="20"/>
      <w:szCs w:val="20"/>
    </w:rPr>
  </w:style>
  <w:style w:type="paragraph" w:customStyle="1" w:styleId="DSZkladntext4">
    <w:name w:val="DS_Základní text 4"/>
    <w:basedOn w:val="Normln"/>
    <w:qFormat/>
    <w:rsid w:val="00F202EB"/>
    <w:pPr>
      <w:spacing w:after="0" w:line="240" w:lineRule="auto"/>
      <w:ind w:left="142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table" w:customStyle="1" w:styleId="Stednstnovn1zvraznn11">
    <w:name w:val="Střední stínování 1 – zvýraznění 11"/>
    <w:basedOn w:val="Normlntabulka"/>
    <w:uiPriority w:val="63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rsid w:val="00F202EB"/>
    <w:rPr>
      <w:color w:val="954F72" w:themeColor="followedHyperlink"/>
      <w:u w:val="single"/>
    </w:rPr>
  </w:style>
  <w:style w:type="paragraph" w:styleId="Textvysvtlivek">
    <w:name w:val="endnote text"/>
    <w:basedOn w:val="Normln"/>
    <w:link w:val="TextvysvtlivekChar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rsid w:val="00F202EB"/>
    <w:rPr>
      <w:rFonts w:ascii="Tw Cen MT" w:hAnsi="Tw Cen MT"/>
      <w:sz w:val="20"/>
      <w:szCs w:val="20"/>
    </w:rPr>
  </w:style>
  <w:style w:type="character" w:styleId="Odkaznavysvtlivky">
    <w:name w:val="endnote reference"/>
    <w:basedOn w:val="Standardnpsmoodstavce"/>
    <w:rsid w:val="00F202EB"/>
    <w:rPr>
      <w:vertAlign w:val="superscript"/>
    </w:rPr>
  </w:style>
  <w:style w:type="paragraph" w:customStyle="1" w:styleId="DZkladntext7">
    <w:name w:val="D_Základní text 7"/>
    <w:basedOn w:val="Normln"/>
    <w:qFormat/>
    <w:rsid w:val="00F202EB"/>
    <w:pPr>
      <w:spacing w:after="0" w:line="240" w:lineRule="auto"/>
      <w:ind w:left="426"/>
      <w:jc w:val="both"/>
    </w:pPr>
    <w:rPr>
      <w:rFonts w:ascii="Tw Cen MT" w:hAnsi="Tw Cen MT"/>
    </w:rPr>
  </w:style>
  <w:style w:type="paragraph" w:customStyle="1" w:styleId="Default">
    <w:name w:val="Default"/>
    <w:rsid w:val="00F202E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DTZkldntext2Char">
    <w:name w:val="DT_Zákldní text 2 Char"/>
    <w:basedOn w:val="Standardnpsmoodstavce"/>
    <w:link w:val="DTZkldntext2"/>
    <w:locked/>
    <w:rsid w:val="00F202EB"/>
    <w:rPr>
      <w:rFonts w:ascii="Calibri" w:eastAsia="Calibri" w:hAnsi="Calibri" w:cs="Calibri"/>
    </w:rPr>
  </w:style>
  <w:style w:type="paragraph" w:customStyle="1" w:styleId="DTZkldntext2">
    <w:name w:val="DT_Zákldní text 2"/>
    <w:basedOn w:val="Normln"/>
    <w:link w:val="DTZkldntext2Char"/>
    <w:qFormat/>
    <w:rsid w:val="00F202EB"/>
    <w:pPr>
      <w:spacing w:after="0" w:line="240" w:lineRule="auto"/>
    </w:pPr>
    <w:rPr>
      <w:rFonts w:ascii="Calibri" w:eastAsia="Calibri" w:hAnsi="Calibri" w:cs="Calibri"/>
    </w:rPr>
  </w:style>
  <w:style w:type="paragraph" w:styleId="Normlnweb">
    <w:name w:val="Normal (Web)"/>
    <w:basedOn w:val="Normln"/>
    <w:uiPriority w:val="99"/>
    <w:unhideWhenUsed/>
    <w:rsid w:val="00F202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qFormat/>
    <w:rsid w:val="00F202EB"/>
    <w:rPr>
      <w:b/>
      <w:bCs/>
    </w:rPr>
  </w:style>
  <w:style w:type="paragraph" w:customStyle="1" w:styleId="DOdrka0">
    <w:name w:val="D_Odrážka 0"/>
    <w:basedOn w:val="Normln"/>
    <w:qFormat/>
    <w:rsid w:val="00F202EB"/>
    <w:pPr>
      <w:numPr>
        <w:numId w:val="5"/>
      </w:numPr>
      <w:spacing w:after="0" w:line="240" w:lineRule="auto"/>
      <w:ind w:left="426" w:hanging="426"/>
    </w:pPr>
    <w:rPr>
      <w:rFonts w:ascii="Tw Cen MT" w:hAnsi="Tw Cen MT"/>
    </w:rPr>
  </w:style>
  <w:style w:type="paragraph" w:customStyle="1" w:styleId="DOdrka1">
    <w:name w:val="D_Odrážka 1"/>
    <w:basedOn w:val="Normln"/>
    <w:qFormat/>
    <w:rsid w:val="00F202EB"/>
    <w:pPr>
      <w:numPr>
        <w:ilvl w:val="1"/>
        <w:numId w:val="5"/>
      </w:numPr>
      <w:spacing w:after="0" w:line="240" w:lineRule="auto"/>
      <w:ind w:left="709" w:hanging="425"/>
      <w:jc w:val="both"/>
    </w:pPr>
    <w:rPr>
      <w:rFonts w:ascii="Tw Cen MT" w:hAnsi="Tw Cen MT"/>
    </w:rPr>
  </w:style>
  <w:style w:type="paragraph" w:customStyle="1" w:styleId="DOdrka2">
    <w:name w:val="D_Odrážka 2"/>
    <w:basedOn w:val="DOdrka3"/>
    <w:next w:val="Normln"/>
    <w:qFormat/>
    <w:rsid w:val="00F202EB"/>
    <w:pPr>
      <w:numPr>
        <w:numId w:val="0"/>
      </w:numPr>
      <w:ind w:left="993" w:hanging="426"/>
    </w:pPr>
  </w:style>
  <w:style w:type="paragraph" w:customStyle="1" w:styleId="DOdrka4">
    <w:name w:val="D_Odrážka 4"/>
    <w:basedOn w:val="Normln"/>
    <w:qFormat/>
    <w:rsid w:val="00F202EB"/>
    <w:pPr>
      <w:numPr>
        <w:numId w:val="25"/>
      </w:numPr>
      <w:spacing w:after="0" w:line="240" w:lineRule="auto"/>
      <w:ind w:left="1560" w:hanging="426"/>
      <w:jc w:val="both"/>
    </w:pPr>
    <w:rPr>
      <w:rFonts w:ascii="Tw Cen MT" w:hAnsi="Tw Cen MT"/>
    </w:rPr>
  </w:style>
  <w:style w:type="paragraph" w:customStyle="1" w:styleId="DOdrka6">
    <w:name w:val="D_Odrážka 6"/>
    <w:basedOn w:val="Normln"/>
    <w:qFormat/>
    <w:rsid w:val="00F202EB"/>
    <w:pPr>
      <w:numPr>
        <w:numId w:val="24"/>
      </w:numPr>
      <w:spacing w:after="0" w:line="240" w:lineRule="auto"/>
      <w:ind w:left="2127" w:hanging="426"/>
      <w:jc w:val="both"/>
    </w:pPr>
    <w:rPr>
      <w:rFonts w:ascii="Tw Cen MT" w:hAnsi="Tw Cen MT"/>
    </w:rPr>
  </w:style>
  <w:style w:type="paragraph" w:customStyle="1" w:styleId="DNadpis0">
    <w:name w:val="D_Nadpis 0"/>
    <w:basedOn w:val="Normln"/>
    <w:qFormat/>
    <w:rsid w:val="00F202EB"/>
    <w:pPr>
      <w:spacing w:after="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Odrkatun">
    <w:name w:val="D_Odrážka (tučně)"/>
    <w:basedOn w:val="DOdrka3"/>
    <w:qFormat/>
    <w:rsid w:val="00F202EB"/>
    <w:pPr>
      <w:numPr>
        <w:numId w:val="0"/>
      </w:numPr>
      <w:ind w:left="993" w:hanging="426"/>
    </w:pPr>
    <w:rPr>
      <w:b/>
    </w:rPr>
  </w:style>
  <w:style w:type="paragraph" w:styleId="Obsah4">
    <w:name w:val="toc 4"/>
    <w:basedOn w:val="Normln"/>
    <w:next w:val="Normln"/>
    <w:autoRedefine/>
    <w:uiPriority w:val="39"/>
    <w:rsid w:val="00F202EB"/>
    <w:pPr>
      <w:spacing w:after="100" w:line="240" w:lineRule="auto"/>
      <w:ind w:left="660"/>
      <w:jc w:val="both"/>
    </w:pPr>
    <w:rPr>
      <w:rFonts w:ascii="Tw Cen MT" w:hAnsi="Tw Cen MT"/>
    </w:rPr>
  </w:style>
  <w:style w:type="paragraph" w:customStyle="1" w:styleId="DZkladntext6tun">
    <w:name w:val="D_Základní text 6 (tučně)"/>
    <w:basedOn w:val="DZkladntext6"/>
    <w:qFormat/>
    <w:rsid w:val="00F202EB"/>
    <w:rPr>
      <w:b/>
    </w:rPr>
  </w:style>
  <w:style w:type="character" w:customStyle="1" w:styleId="Bulletslevel1Char">
    <w:name w:val="Bullets level 1 Char"/>
    <w:link w:val="Bulletslevel1"/>
    <w:locked/>
    <w:rsid w:val="00F202EB"/>
    <w:rPr>
      <w:rFonts w:ascii="Calibri" w:eastAsia="Times" w:hAnsi="Calibri"/>
      <w:color w:val="000000"/>
    </w:rPr>
  </w:style>
  <w:style w:type="paragraph" w:customStyle="1" w:styleId="Bulletslevel1">
    <w:name w:val="Bullets level 1"/>
    <w:basedOn w:val="Normln"/>
    <w:link w:val="Bulletslevel1Char"/>
    <w:qFormat/>
    <w:rsid w:val="00F202EB"/>
    <w:pPr>
      <w:numPr>
        <w:numId w:val="6"/>
      </w:numPr>
      <w:spacing w:before="60" w:after="0" w:line="240" w:lineRule="auto"/>
      <w:jc w:val="both"/>
    </w:pPr>
    <w:rPr>
      <w:rFonts w:ascii="Calibri" w:eastAsia="Times" w:hAnsi="Calibri"/>
      <w:color w:val="000000"/>
    </w:rPr>
  </w:style>
  <w:style w:type="paragraph" w:styleId="Obsah5">
    <w:name w:val="toc 5"/>
    <w:basedOn w:val="Normln"/>
    <w:next w:val="Normln"/>
    <w:autoRedefine/>
    <w:uiPriority w:val="39"/>
    <w:unhideWhenUsed/>
    <w:rsid w:val="00F202EB"/>
    <w:pPr>
      <w:spacing w:after="100" w:line="276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F202EB"/>
    <w:pPr>
      <w:spacing w:after="100" w:line="276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F202EB"/>
    <w:pPr>
      <w:spacing w:after="100" w:line="276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F202EB"/>
    <w:pPr>
      <w:spacing w:after="100" w:line="276" w:lineRule="auto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F202EB"/>
    <w:pPr>
      <w:spacing w:after="100" w:line="276" w:lineRule="auto"/>
      <w:ind w:left="1760"/>
    </w:pPr>
    <w:rPr>
      <w:rFonts w:eastAsiaTheme="minorEastAsia"/>
      <w:lang w:eastAsia="cs-CZ"/>
    </w:rPr>
  </w:style>
  <w:style w:type="paragraph" w:customStyle="1" w:styleId="BodyText1">
    <w:name w:val="Body Text1"/>
    <w:qFormat/>
    <w:rsid w:val="00F202EB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eastAsia="cs-CZ"/>
    </w:rPr>
  </w:style>
  <w:style w:type="table" w:customStyle="1" w:styleId="Deloittetable1">
    <w:name w:val="Deloitte table 1"/>
    <w:basedOn w:val="Normlntabulka"/>
    <w:rsid w:val="00F202EB"/>
    <w:pPr>
      <w:spacing w:after="0" w:line="240" w:lineRule="auto"/>
    </w:pPr>
    <w:rPr>
      <w:rFonts w:ascii="Arial" w:eastAsia="Times New Roman" w:hAnsi="Arial" w:cs="Times New Roman"/>
      <w:sz w:val="19"/>
      <w:szCs w:val="20"/>
      <w:lang w:val="en-US" w:eastAsia="cs-CZ"/>
    </w:rPr>
    <w:tblPr>
      <w:tblBorders>
        <w:bottom w:val="single" w:sz="4" w:space="0" w:color="92D400"/>
        <w:insideH w:val="single" w:sz="4" w:space="0" w:color="92D400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b/>
        <w:color w:val="FFFFFF"/>
        <w:sz w:val="19"/>
      </w:rPr>
      <w:tblPr>
        <w:tblCellMar>
          <w:top w:w="28" w:type="dxa"/>
          <w:left w:w="28" w:type="dxa"/>
          <w:bottom w:w="28" w:type="dxa"/>
          <w:right w:w="28" w:type="dxa"/>
        </w:tblCellMar>
      </w:tblPr>
      <w:tcPr>
        <w:shd w:val="clear" w:color="auto" w:fill="92D400"/>
      </w:tcPr>
    </w:tblStylePr>
    <w:tblStylePr w:type="firstCol">
      <w:rPr>
        <w:rFonts w:ascii="Arial" w:hAnsi="Arial"/>
        <w:sz w:val="19"/>
      </w:rPr>
    </w:tblStylePr>
  </w:style>
  <w:style w:type="paragraph" w:customStyle="1" w:styleId="normsodrazkou">
    <w:name w:val="norm s odrazkou"/>
    <w:basedOn w:val="Normln"/>
    <w:link w:val="normsodrazkouChar"/>
    <w:uiPriority w:val="99"/>
    <w:rsid w:val="00F202EB"/>
    <w:pPr>
      <w:spacing w:before="120" w:after="0" w:line="276" w:lineRule="auto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character" w:customStyle="1" w:styleId="normsodrazkouChar">
    <w:name w:val="norm s odrazkou Char"/>
    <w:link w:val="normsodrazkou"/>
    <w:uiPriority w:val="99"/>
    <w:locked/>
    <w:rsid w:val="00F202EB"/>
    <w:rPr>
      <w:rFonts w:ascii="Arial" w:eastAsia="Times New Roman" w:hAnsi="Arial" w:cs="Times New Roman"/>
      <w:sz w:val="20"/>
      <w:szCs w:val="24"/>
      <w:lang w:eastAsia="cs-CZ"/>
    </w:rPr>
  </w:style>
  <w:style w:type="paragraph" w:styleId="Seznam">
    <w:name w:val="List"/>
    <w:basedOn w:val="Normln"/>
    <w:rsid w:val="00F202EB"/>
    <w:pPr>
      <w:numPr>
        <w:numId w:val="7"/>
      </w:numPr>
      <w:tabs>
        <w:tab w:val="num" w:pos="993"/>
      </w:tabs>
      <w:spacing w:before="60" w:after="60" w:line="240" w:lineRule="auto"/>
      <w:ind w:left="993" w:hanging="426"/>
      <w:jc w:val="both"/>
    </w:pPr>
    <w:rPr>
      <w:rFonts w:ascii="Futura Bk" w:eastAsia="Times New Roman" w:hAnsi="Futura Bk" w:cs="Times New Roman"/>
      <w:sz w:val="20"/>
      <w:szCs w:val="20"/>
    </w:rPr>
  </w:style>
  <w:style w:type="paragraph" w:customStyle="1" w:styleId="Numberedlist21">
    <w:name w:val="Numbered list 2.1"/>
    <w:basedOn w:val="Nadpis1"/>
    <w:next w:val="Normln"/>
    <w:rsid w:val="00F202EB"/>
    <w:pPr>
      <w:keepLines w:val="0"/>
      <w:pageBreakBefore/>
      <w:numPr>
        <w:numId w:val="8"/>
      </w:numPr>
      <w:tabs>
        <w:tab w:val="clear" w:pos="360"/>
        <w:tab w:val="left" w:pos="720"/>
      </w:tabs>
      <w:spacing w:before="240" w:after="60" w:line="240" w:lineRule="auto"/>
      <w:ind w:left="720" w:hanging="720"/>
    </w:pPr>
    <w:rPr>
      <w:rFonts w:ascii="Futura Bk" w:eastAsia="Times New Roman" w:hAnsi="Futura Bk" w:cs="Times New Roman"/>
      <w:bCs w:val="0"/>
      <w:smallCaps w:val="0"/>
      <w:color w:val="auto"/>
      <w:kern w:val="28"/>
      <w:sz w:val="28"/>
      <w:szCs w:val="20"/>
    </w:rPr>
  </w:style>
  <w:style w:type="paragraph" w:customStyle="1" w:styleId="Numberedlist22">
    <w:name w:val="Numbered list 2.2"/>
    <w:basedOn w:val="Nadpis2"/>
    <w:next w:val="Normln"/>
    <w:rsid w:val="00F202EB"/>
    <w:pPr>
      <w:keepLines w:val="0"/>
      <w:numPr>
        <w:numId w:val="8"/>
      </w:numPr>
      <w:tabs>
        <w:tab w:val="clear" w:pos="1080"/>
        <w:tab w:val="left" w:pos="720"/>
      </w:tabs>
      <w:spacing w:before="240" w:after="60" w:line="240" w:lineRule="auto"/>
      <w:ind w:hanging="720"/>
    </w:pPr>
    <w:rPr>
      <w:rFonts w:ascii="Futura Bk" w:eastAsia="Times New Roman" w:hAnsi="Futura Bk" w:cs="Times New Roman"/>
      <w:bCs w:val="0"/>
      <w:smallCaps w:val="0"/>
      <w:color w:val="auto"/>
      <w:sz w:val="24"/>
      <w:szCs w:val="20"/>
    </w:rPr>
  </w:style>
  <w:style w:type="paragraph" w:customStyle="1" w:styleId="Numberedlist23">
    <w:name w:val="Numbered list 2.3"/>
    <w:basedOn w:val="Nadpis3"/>
    <w:next w:val="Normln"/>
    <w:rsid w:val="00F202EB"/>
    <w:pPr>
      <w:keepLines w:val="0"/>
      <w:numPr>
        <w:numId w:val="8"/>
      </w:numPr>
      <w:tabs>
        <w:tab w:val="left" w:pos="1080"/>
        <w:tab w:val="left" w:pos="1440"/>
      </w:tabs>
      <w:spacing w:before="240" w:after="60" w:line="240" w:lineRule="auto"/>
      <w:ind w:hanging="1080"/>
    </w:pPr>
    <w:rPr>
      <w:rFonts w:ascii="Futura Bk" w:eastAsia="Times New Roman" w:hAnsi="Futura Bk" w:cs="Times New Roman"/>
      <w:bCs w:val="0"/>
      <w:smallCaps w:val="0"/>
      <w:color w:val="auto"/>
      <w:sz w:val="22"/>
      <w:szCs w:val="20"/>
    </w:rPr>
  </w:style>
  <w:style w:type="paragraph" w:customStyle="1" w:styleId="Numberedlist24">
    <w:name w:val="Numbered list 2.4"/>
    <w:basedOn w:val="Nadpis4"/>
    <w:next w:val="Normln"/>
    <w:rsid w:val="00F202EB"/>
    <w:pPr>
      <w:keepLines w:val="0"/>
      <w:numPr>
        <w:numId w:val="8"/>
      </w:numPr>
      <w:tabs>
        <w:tab w:val="clear" w:pos="2160"/>
        <w:tab w:val="left" w:pos="1080"/>
        <w:tab w:val="left" w:pos="1440"/>
        <w:tab w:val="left" w:pos="1800"/>
      </w:tabs>
      <w:spacing w:before="240" w:after="60" w:line="240" w:lineRule="auto"/>
      <w:ind w:left="1080" w:hanging="1080"/>
    </w:pPr>
    <w:rPr>
      <w:rFonts w:ascii="Futura Bk" w:eastAsia="Times New Roman" w:hAnsi="Futura Bk" w:cs="Times New Roman"/>
      <w:bCs w:val="0"/>
      <w:iCs w:val="0"/>
      <w:smallCaps w:val="0"/>
      <w:color w:val="auto"/>
      <w:sz w:val="20"/>
      <w:szCs w:val="20"/>
    </w:rPr>
  </w:style>
  <w:style w:type="character" w:customStyle="1" w:styleId="CharacterUserEntry">
    <w:name w:val="Character UserEntry"/>
    <w:basedOn w:val="Standardnpsmoodstavce"/>
    <w:rsid w:val="00F202EB"/>
    <w:rPr>
      <w:color w:val="FF0000"/>
    </w:rPr>
  </w:style>
  <w:style w:type="paragraph" w:styleId="Zkladntext">
    <w:name w:val="Body Text"/>
    <w:basedOn w:val="Normln"/>
    <w:link w:val="ZkladntextChar"/>
    <w:rsid w:val="00F202EB"/>
    <w:pPr>
      <w:tabs>
        <w:tab w:val="left" w:pos="425"/>
      </w:tabs>
      <w:spacing w:after="0" w:line="240" w:lineRule="auto"/>
    </w:pPr>
    <w:rPr>
      <w:rFonts w:ascii="Arial" w:eastAsia="Times New Roman" w:hAnsi="Arial" w:cs="Times New Roman"/>
      <w:spacing w:val="10"/>
      <w:sz w:val="16"/>
      <w:szCs w:val="20"/>
    </w:rPr>
  </w:style>
  <w:style w:type="character" w:customStyle="1" w:styleId="ZkladntextChar">
    <w:name w:val="Základní text Char"/>
    <w:basedOn w:val="Standardnpsmoodstavce"/>
    <w:link w:val="Zkladntext"/>
    <w:rsid w:val="00F202EB"/>
    <w:rPr>
      <w:rFonts w:ascii="Arial" w:eastAsia="Times New Roman" w:hAnsi="Arial" w:cs="Times New Roman"/>
      <w:spacing w:val="10"/>
      <w:sz w:val="16"/>
      <w:szCs w:val="20"/>
    </w:rPr>
  </w:style>
  <w:style w:type="paragraph" w:customStyle="1" w:styleId="Bulletwithtext1">
    <w:name w:val="Bullet with text 1"/>
    <w:basedOn w:val="Normln"/>
    <w:link w:val="Bulletwithtext1Char"/>
    <w:rsid w:val="00F202EB"/>
    <w:pPr>
      <w:numPr>
        <w:numId w:val="9"/>
      </w:numPr>
      <w:spacing w:after="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Bulletwithtext1Char">
    <w:name w:val="Bullet with text 1 Char"/>
    <w:basedOn w:val="Standardnpsmoodstavce"/>
    <w:link w:val="Bulletwithtext1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Table">
    <w:name w:val="Table"/>
    <w:basedOn w:val="Normln"/>
    <w:link w:val="TableChar"/>
    <w:rsid w:val="00F202EB"/>
    <w:pPr>
      <w:spacing w:before="40" w:after="4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TableChar">
    <w:name w:val="Table Char"/>
    <w:basedOn w:val="Standardnpsmoodstavce"/>
    <w:link w:val="Table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boldnormal">
    <w:name w:val="bold normal"/>
    <w:basedOn w:val="Normln"/>
    <w:link w:val="boldnormalChar"/>
    <w:rsid w:val="00F202EB"/>
    <w:pPr>
      <w:keepNext/>
      <w:suppressAutoHyphens/>
      <w:spacing w:after="0" w:line="264" w:lineRule="auto"/>
      <w:jc w:val="both"/>
    </w:pPr>
    <w:rPr>
      <w:rFonts w:ascii="Arial" w:eastAsia="Times New Roman" w:hAnsi="Arial" w:cs="Times New Roman"/>
      <w:b/>
      <w:sz w:val="20"/>
      <w:szCs w:val="20"/>
      <w:lang w:eastAsia="ar-SA"/>
    </w:rPr>
  </w:style>
  <w:style w:type="character" w:customStyle="1" w:styleId="boldnormalChar">
    <w:name w:val="bold normal Char"/>
    <w:basedOn w:val="Standardnpsmoodstavce"/>
    <w:link w:val="boldnormal"/>
    <w:rsid w:val="00F202EB"/>
    <w:rPr>
      <w:rFonts w:ascii="Arial" w:eastAsia="Times New Roman" w:hAnsi="Arial" w:cs="Times New Roman"/>
      <w:b/>
      <w:sz w:val="20"/>
      <w:szCs w:val="20"/>
      <w:lang w:eastAsia="ar-SA"/>
    </w:rPr>
  </w:style>
  <w:style w:type="paragraph" w:customStyle="1" w:styleId="Texttahoma1">
    <w:name w:val="Text_tahoma1"/>
    <w:basedOn w:val="Normln"/>
    <w:link w:val="Texttahoma1Char"/>
    <w:rsid w:val="00F202EB"/>
    <w:pPr>
      <w:spacing w:before="60" w:after="120" w:line="240" w:lineRule="auto"/>
      <w:ind w:firstLine="426"/>
      <w:jc w:val="both"/>
    </w:pPr>
    <w:rPr>
      <w:rFonts w:ascii="Tahoma" w:eastAsia="Times New Roman" w:hAnsi="Tahoma" w:cs="Times New Roman"/>
      <w:sz w:val="20"/>
      <w:szCs w:val="20"/>
      <w:lang w:eastAsia="cs-CZ"/>
    </w:rPr>
  </w:style>
  <w:style w:type="character" w:customStyle="1" w:styleId="Texttahoma1Char">
    <w:name w:val="Text_tahoma1 Char"/>
    <w:link w:val="Texttahoma1"/>
    <w:locked/>
    <w:rsid w:val="00F202EB"/>
    <w:rPr>
      <w:rFonts w:ascii="Tahoma" w:eastAsia="Times New Roman" w:hAnsi="Tahoma" w:cs="Times New Roman"/>
      <w:sz w:val="20"/>
      <w:szCs w:val="20"/>
      <w:lang w:eastAsia="cs-CZ"/>
    </w:rPr>
  </w:style>
  <w:style w:type="paragraph" w:customStyle="1" w:styleId="NTabulkatext1">
    <w:name w:val="N_Tabulka text 1"/>
    <w:basedOn w:val="Normln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cs-CZ"/>
    </w:rPr>
  </w:style>
  <w:style w:type="paragraph" w:styleId="Seznamobrzk">
    <w:name w:val="table of figures"/>
    <w:basedOn w:val="Normln"/>
    <w:next w:val="Normln"/>
    <w:uiPriority w:val="99"/>
    <w:rsid w:val="00F202EB"/>
    <w:pPr>
      <w:spacing w:after="0"/>
      <w:ind w:left="440" w:hanging="440"/>
    </w:pPr>
    <w:rPr>
      <w:b/>
      <w:bCs/>
      <w:sz w:val="20"/>
      <w:szCs w:val="20"/>
    </w:rPr>
  </w:style>
  <w:style w:type="paragraph" w:styleId="Bezmezer">
    <w:name w:val="No Spacing"/>
    <w:uiPriority w:val="1"/>
    <w:qFormat/>
    <w:rsid w:val="00F202EB"/>
    <w:pPr>
      <w:spacing w:after="0" w:line="240" w:lineRule="auto"/>
    </w:pPr>
    <w:rPr>
      <w:rFonts w:ascii="Calibri" w:eastAsia="Calibri" w:hAnsi="Calibri" w:cs="Times New Roman"/>
    </w:rPr>
  </w:style>
  <w:style w:type="paragraph" w:styleId="Nzev">
    <w:name w:val="Title"/>
    <w:basedOn w:val="Normln"/>
    <w:next w:val="Normln"/>
    <w:link w:val="NzevChar"/>
    <w:qFormat/>
    <w:rsid w:val="00F202EB"/>
    <w:pPr>
      <w:pBdr>
        <w:bottom w:val="single" w:sz="8" w:space="4" w:color="5B9BD5" w:themeColor="accent1"/>
      </w:pBdr>
      <w:spacing w:before="240" w:after="300" w:line="240" w:lineRule="auto"/>
      <w:ind w:firstLine="709"/>
      <w:contextualSpacing/>
      <w:jc w:val="both"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rsid w:val="00F202EB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Citt">
    <w:name w:val="Quote"/>
    <w:basedOn w:val="Normln"/>
    <w:next w:val="Normln"/>
    <w:link w:val="CittChar"/>
    <w:uiPriority w:val="29"/>
    <w:qFormat/>
    <w:rsid w:val="00F202EB"/>
    <w:pPr>
      <w:spacing w:before="240" w:after="0" w:line="276" w:lineRule="auto"/>
      <w:ind w:firstLine="709"/>
      <w:jc w:val="both"/>
    </w:pPr>
    <w:rPr>
      <w:rFonts w:ascii="Calibri" w:eastAsia="Calibri" w:hAnsi="Calibri" w:cs="Times New Roman"/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F202EB"/>
    <w:rPr>
      <w:rFonts w:ascii="Calibri" w:eastAsia="Calibri" w:hAnsi="Calibri" w:cs="Times New Roman"/>
      <w:i/>
      <w:i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F202EB"/>
    <w:rPr>
      <w:i/>
      <w:iCs/>
    </w:rPr>
  </w:style>
  <w:style w:type="paragraph" w:styleId="Podnadpis">
    <w:name w:val="Subtitle"/>
    <w:basedOn w:val="Normln"/>
    <w:next w:val="Normln"/>
    <w:link w:val="PodnadpisChar1"/>
    <w:uiPriority w:val="11"/>
    <w:qFormat/>
    <w:rsid w:val="00F202EB"/>
    <w:pPr>
      <w:numPr>
        <w:ilvl w:val="1"/>
      </w:numPr>
      <w:spacing w:before="240" w:after="0" w:line="276" w:lineRule="auto"/>
      <w:ind w:firstLine="709"/>
      <w:jc w:val="both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PodnadpisChar1">
    <w:name w:val="Podnadpis Char1"/>
    <w:basedOn w:val="Standardnpsmoodstavce"/>
    <w:link w:val="Podnadpis"/>
    <w:uiPriority w:val="11"/>
    <w:rsid w:val="00F202EB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customStyle="1" w:styleId="TNadpis1">
    <w:name w:val="T_Nadpis 1"/>
    <w:basedOn w:val="Normln"/>
    <w:next w:val="Normln"/>
    <w:rsid w:val="00F202EB"/>
    <w:pPr>
      <w:pageBreakBefore/>
      <w:numPr>
        <w:numId w:val="10"/>
      </w:numPr>
      <w:spacing w:before="60" w:after="60" w:line="240" w:lineRule="auto"/>
      <w:jc w:val="both"/>
    </w:pPr>
    <w:rPr>
      <w:rFonts w:ascii="Arial" w:eastAsia="Times New Roman" w:hAnsi="Arial" w:cs="Times New Roman"/>
      <w:b/>
      <w:caps/>
      <w:sz w:val="36"/>
      <w:szCs w:val="36"/>
      <w:lang w:eastAsia="cs-CZ"/>
    </w:rPr>
  </w:style>
  <w:style w:type="paragraph" w:customStyle="1" w:styleId="TNadpis3">
    <w:name w:val="T_Nadpis 3"/>
    <w:basedOn w:val="Normln"/>
    <w:next w:val="TZkladntext3"/>
    <w:rsid w:val="00F202EB"/>
    <w:pPr>
      <w:numPr>
        <w:ilvl w:val="2"/>
        <w:numId w:val="10"/>
      </w:numPr>
      <w:spacing w:before="180" w:after="60" w:line="240" w:lineRule="auto"/>
      <w:jc w:val="both"/>
    </w:pPr>
    <w:rPr>
      <w:rFonts w:ascii="Arial" w:eastAsia="Times New Roman" w:hAnsi="Arial" w:cs="Times New Roman"/>
      <w:b/>
      <w:smallCaps/>
      <w:sz w:val="28"/>
      <w:szCs w:val="28"/>
      <w:lang w:eastAsia="cs-CZ"/>
    </w:rPr>
  </w:style>
  <w:style w:type="paragraph" w:customStyle="1" w:styleId="TNadpis4">
    <w:name w:val="T_Nadpis 4"/>
    <w:basedOn w:val="Normln"/>
    <w:next w:val="Normln"/>
    <w:rsid w:val="00F202EB"/>
    <w:pPr>
      <w:keepNext/>
      <w:numPr>
        <w:ilvl w:val="3"/>
        <w:numId w:val="10"/>
      </w:numPr>
      <w:tabs>
        <w:tab w:val="left" w:pos="678"/>
      </w:tabs>
      <w:spacing w:before="120" w:after="60" w:line="240" w:lineRule="auto"/>
      <w:jc w:val="both"/>
    </w:pPr>
    <w:rPr>
      <w:rFonts w:ascii="Arial" w:eastAsia="Times New Roman" w:hAnsi="Arial" w:cs="Times New Roman"/>
      <w:caps/>
      <w:sz w:val="24"/>
      <w:szCs w:val="24"/>
      <w:u w:val="single"/>
      <w:lang w:eastAsia="cs-CZ"/>
    </w:rPr>
  </w:style>
  <w:style w:type="paragraph" w:customStyle="1" w:styleId="TNadpis5">
    <w:name w:val="T_Nadpis 5"/>
    <w:basedOn w:val="Normln"/>
    <w:next w:val="Normln"/>
    <w:rsid w:val="00F202EB"/>
    <w:pPr>
      <w:keepNext/>
      <w:numPr>
        <w:ilvl w:val="4"/>
        <w:numId w:val="10"/>
      </w:numPr>
      <w:spacing w:before="60" w:after="60" w:line="240" w:lineRule="auto"/>
      <w:jc w:val="center"/>
    </w:pPr>
    <w:rPr>
      <w:rFonts w:ascii="Arial" w:eastAsia="Times New Roman" w:hAnsi="Arial" w:cs="Times New Roman"/>
      <w:b/>
      <w:szCs w:val="24"/>
      <w:lang w:eastAsia="cs-CZ"/>
    </w:rPr>
  </w:style>
  <w:style w:type="paragraph" w:customStyle="1" w:styleId="TNadpis6">
    <w:name w:val="T_Nadpis 6"/>
    <w:basedOn w:val="Normln"/>
    <w:next w:val="Normln"/>
    <w:rsid w:val="00F202EB"/>
    <w:pPr>
      <w:numPr>
        <w:ilvl w:val="5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7">
    <w:name w:val="T_Nadpis 7"/>
    <w:basedOn w:val="Normln"/>
    <w:rsid w:val="00F202EB"/>
    <w:pPr>
      <w:numPr>
        <w:ilvl w:val="6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2">
    <w:name w:val="T_Základní text 2"/>
    <w:basedOn w:val="Normln"/>
    <w:rsid w:val="00F202EB"/>
    <w:pPr>
      <w:spacing w:before="240" w:after="0" w:line="240" w:lineRule="auto"/>
      <w:ind w:firstLine="709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3">
    <w:name w:val="T_Základní text 3"/>
    <w:basedOn w:val="Normln"/>
    <w:rsid w:val="00F202EB"/>
    <w:pPr>
      <w:spacing w:before="240" w:after="0" w:line="240" w:lineRule="auto"/>
      <w:ind w:firstLine="678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2">
    <w:name w:val="T_Nadpis 2"/>
    <w:basedOn w:val="Normln"/>
    <w:next w:val="TZkladntext2"/>
    <w:rsid w:val="00F202EB"/>
    <w:pPr>
      <w:numPr>
        <w:ilvl w:val="1"/>
        <w:numId w:val="10"/>
      </w:numPr>
      <w:spacing w:before="240" w:after="60" w:line="240" w:lineRule="auto"/>
      <w:jc w:val="both"/>
    </w:pPr>
    <w:rPr>
      <w:rFonts w:ascii="Arial" w:eastAsia="Times New Roman" w:hAnsi="Arial" w:cs="Times New Roman"/>
      <w:b/>
      <w:caps/>
      <w:sz w:val="32"/>
      <w:szCs w:val="32"/>
      <w:u w:val="single"/>
      <w:lang w:eastAsia="cs-CZ"/>
    </w:rPr>
  </w:style>
  <w:style w:type="paragraph" w:customStyle="1" w:styleId="TOdrky3">
    <w:name w:val="T_Odrážky 3"/>
    <w:basedOn w:val="Normln"/>
    <w:rsid w:val="00F202EB"/>
    <w:pPr>
      <w:numPr>
        <w:numId w:val="11"/>
      </w:numPr>
      <w:tabs>
        <w:tab w:val="left" w:pos="1134"/>
      </w:tabs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Odrky3tun">
    <w:name w:val="T_Odrážky 3 (tučně)"/>
    <w:basedOn w:val="TOdrky3"/>
    <w:rsid w:val="00F202EB"/>
    <w:pPr>
      <w:spacing w:before="40" w:after="40"/>
    </w:pPr>
    <w:rPr>
      <w:b/>
    </w:rPr>
  </w:style>
  <w:style w:type="paragraph" w:customStyle="1" w:styleId="Styl3">
    <w:name w:val="Styl3"/>
    <w:basedOn w:val="Normln"/>
    <w:link w:val="Styl3Char"/>
    <w:rsid w:val="00F202EB"/>
    <w:pPr>
      <w:tabs>
        <w:tab w:val="left" w:pos="340"/>
      </w:tabs>
      <w:spacing w:before="60" w:after="60" w:line="240" w:lineRule="auto"/>
      <w:ind w:left="680"/>
      <w:jc w:val="both"/>
    </w:pPr>
    <w:rPr>
      <w:rFonts w:ascii="Tahoma" w:eastAsia="Times New Roman" w:hAnsi="Tahoma" w:cs="Arial"/>
      <w:bCs/>
      <w:sz w:val="24"/>
      <w:szCs w:val="26"/>
    </w:rPr>
  </w:style>
  <w:style w:type="paragraph" w:customStyle="1" w:styleId="Styl4">
    <w:name w:val="Styl4"/>
    <w:basedOn w:val="Normln"/>
    <w:link w:val="Styl4Char"/>
    <w:rsid w:val="00F202EB"/>
    <w:pPr>
      <w:tabs>
        <w:tab w:val="left" w:pos="340"/>
      </w:tabs>
      <w:spacing w:before="60" w:after="60" w:line="240" w:lineRule="auto"/>
      <w:ind w:left="1021"/>
      <w:jc w:val="both"/>
    </w:pPr>
    <w:rPr>
      <w:rFonts w:ascii="Tahoma" w:eastAsia="Times New Roman" w:hAnsi="Tahoma" w:cs="Times New Roman"/>
      <w:sz w:val="24"/>
      <w:szCs w:val="24"/>
    </w:rPr>
  </w:style>
  <w:style w:type="character" w:customStyle="1" w:styleId="Styl3Char">
    <w:name w:val="Styl3 Char"/>
    <w:basedOn w:val="Standardnpsmoodstavce"/>
    <w:link w:val="Styl3"/>
    <w:rsid w:val="00F202EB"/>
    <w:rPr>
      <w:rFonts w:ascii="Tahoma" w:eastAsia="Times New Roman" w:hAnsi="Tahoma" w:cs="Arial"/>
      <w:bCs/>
      <w:sz w:val="24"/>
      <w:szCs w:val="26"/>
    </w:rPr>
  </w:style>
  <w:style w:type="character" w:customStyle="1" w:styleId="Styl4Char">
    <w:name w:val="Styl4 Char"/>
    <w:basedOn w:val="Standardnpsmoodstavce"/>
    <w:link w:val="Styl4"/>
    <w:rsid w:val="00F202EB"/>
    <w:rPr>
      <w:rFonts w:ascii="Tahoma" w:eastAsia="Times New Roman" w:hAnsi="Tahoma" w:cs="Times New Roman"/>
      <w:sz w:val="24"/>
      <w:szCs w:val="24"/>
    </w:rPr>
  </w:style>
  <w:style w:type="paragraph" w:customStyle="1" w:styleId="FMoZkladntext1">
    <w:name w:val="FMo_Základní text 1"/>
    <w:basedOn w:val="Normln"/>
    <w:link w:val="FMoZkladntext1Char"/>
    <w:qFormat/>
    <w:rsid w:val="00F202EB"/>
    <w:pPr>
      <w:spacing w:after="200" w:line="240" w:lineRule="auto"/>
    </w:pPr>
    <w:rPr>
      <w:rFonts w:ascii="Times New Roman" w:eastAsia="Calibri" w:hAnsi="Times New Roman" w:cs="Arial"/>
      <w:szCs w:val="20"/>
    </w:rPr>
  </w:style>
  <w:style w:type="character" w:customStyle="1" w:styleId="FMoZkladntext1Char">
    <w:name w:val="FMo_Základní text 1 Char"/>
    <w:basedOn w:val="Standardnpsmoodstavce"/>
    <w:link w:val="FMoZkladntext1"/>
    <w:rsid w:val="00F202EB"/>
    <w:rPr>
      <w:rFonts w:ascii="Times New Roman" w:eastAsia="Calibri" w:hAnsi="Times New Roman" w:cs="Arial"/>
      <w:szCs w:val="20"/>
    </w:rPr>
  </w:style>
  <w:style w:type="character" w:styleId="Nzevknihy">
    <w:name w:val="Book Title"/>
    <w:basedOn w:val="Standardnpsmoodstavce"/>
    <w:uiPriority w:val="33"/>
    <w:qFormat/>
    <w:rsid w:val="00F202EB"/>
    <w:rPr>
      <w:b/>
      <w:bCs/>
      <w:smallCaps/>
      <w:spacing w:val="5"/>
    </w:rPr>
  </w:style>
  <w:style w:type="character" w:customStyle="1" w:styleId="apple-converted-space">
    <w:name w:val="apple-converted-space"/>
    <w:basedOn w:val="Standardnpsmoodstavce"/>
    <w:rsid w:val="00F202EB"/>
  </w:style>
  <w:style w:type="paragraph" w:customStyle="1" w:styleId="DNadpis8">
    <w:name w:val="D_Nadpis 8"/>
    <w:basedOn w:val="Normln"/>
    <w:qFormat/>
    <w:rsid w:val="00F202EB"/>
    <w:pPr>
      <w:spacing w:after="0" w:line="240" w:lineRule="auto"/>
      <w:ind w:left="2552"/>
      <w:jc w:val="center"/>
    </w:pPr>
    <w:rPr>
      <w:rFonts w:ascii="Tw Cen MT" w:hAnsi="Tw Cen MT"/>
      <w:color w:val="861115"/>
      <w:u w:val="single"/>
    </w:rPr>
  </w:style>
  <w:style w:type="paragraph" w:customStyle="1" w:styleId="DZkladntext8">
    <w:name w:val="D_Základní text 8"/>
    <w:basedOn w:val="Normln"/>
    <w:qFormat/>
    <w:rsid w:val="00F202EB"/>
    <w:pPr>
      <w:spacing w:after="0" w:line="240" w:lineRule="auto"/>
      <w:ind w:left="425"/>
      <w:jc w:val="both"/>
    </w:pPr>
    <w:rPr>
      <w:rFonts w:ascii="Tw Cen MT" w:hAnsi="Tw Cen MT"/>
    </w:rPr>
  </w:style>
  <w:style w:type="numbering" w:customStyle="1" w:styleId="Bezseznamu1">
    <w:name w:val="Bez seznamu1"/>
    <w:next w:val="Bezseznamu"/>
    <w:uiPriority w:val="99"/>
    <w:unhideWhenUsed/>
    <w:rsid w:val="00F202EB"/>
  </w:style>
  <w:style w:type="numbering" w:customStyle="1" w:styleId="Bezseznamu2">
    <w:name w:val="Bez seznamu2"/>
    <w:next w:val="Bezseznamu"/>
    <w:uiPriority w:val="99"/>
    <w:semiHidden/>
    <w:unhideWhenUsed/>
    <w:rsid w:val="00F202EB"/>
  </w:style>
  <w:style w:type="numbering" w:customStyle="1" w:styleId="Bezseznamu3">
    <w:name w:val="Bez seznamu3"/>
    <w:next w:val="Bezseznamu"/>
    <w:uiPriority w:val="99"/>
    <w:semiHidden/>
    <w:unhideWhenUsed/>
    <w:rsid w:val="00F202EB"/>
  </w:style>
  <w:style w:type="numbering" w:customStyle="1" w:styleId="Bezseznamu4">
    <w:name w:val="Bez seznamu4"/>
    <w:next w:val="Bezseznamu"/>
    <w:uiPriority w:val="99"/>
    <w:semiHidden/>
    <w:unhideWhenUsed/>
    <w:rsid w:val="00F202EB"/>
  </w:style>
  <w:style w:type="numbering" w:customStyle="1" w:styleId="Bezseznamu5">
    <w:name w:val="Bez seznamu5"/>
    <w:next w:val="Bezseznamu"/>
    <w:uiPriority w:val="99"/>
    <w:semiHidden/>
    <w:unhideWhenUsed/>
    <w:rsid w:val="00F202EB"/>
  </w:style>
  <w:style w:type="paragraph" w:customStyle="1" w:styleId="DZkladntext6ohranien">
    <w:name w:val="D_Základní text 6 (ohraničený)"/>
    <w:basedOn w:val="DZkladntext6"/>
    <w:qFormat/>
    <w:rsid w:val="00F202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</w:style>
  <w:style w:type="paragraph" w:customStyle="1" w:styleId="FMzZkladntext4">
    <w:name w:val="FMz_Základní text 4"/>
    <w:basedOn w:val="Normln"/>
    <w:rsid w:val="00F202EB"/>
    <w:pPr>
      <w:spacing w:after="0" w:line="240" w:lineRule="auto"/>
      <w:ind w:left="426"/>
      <w:jc w:val="both"/>
    </w:pPr>
    <w:rPr>
      <w:rFonts w:ascii="Times New Roman" w:eastAsia="Calibri" w:hAnsi="Times New Roman" w:cs="Times New Roman"/>
    </w:rPr>
  </w:style>
  <w:style w:type="paragraph" w:customStyle="1" w:styleId="FMzZkladntext5">
    <w:name w:val="FMz_Základní text 5"/>
    <w:basedOn w:val="Normln"/>
    <w:qFormat/>
    <w:rsid w:val="00F202EB"/>
    <w:pPr>
      <w:spacing w:after="0" w:line="240" w:lineRule="auto"/>
      <w:ind w:left="567"/>
      <w:jc w:val="both"/>
    </w:pPr>
    <w:rPr>
      <w:rFonts w:ascii="Times New Roman" w:eastAsia="Calibri" w:hAnsi="Times New Roman" w:cs="Times New Roman"/>
      <w:noProof/>
      <w:szCs w:val="24"/>
      <w:lang w:eastAsia="cs-CZ"/>
    </w:rPr>
  </w:style>
  <w:style w:type="table" w:styleId="Stednstnovn2zvraznn2">
    <w:name w:val="Medium Shading 2 Accent 2"/>
    <w:basedOn w:val="Normlntabulka"/>
    <w:uiPriority w:val="64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  <w:insideH w:val="dotted" w:sz="4" w:space="0" w:color="000000" w:themeColor="text1"/>
        <w:insideV w:val="single" w:sz="12" w:space="0" w:color="FFFFFF" w:themeColor="background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katabulky1">
    <w:name w:val="Table Grid 1"/>
    <w:basedOn w:val="Normlntabulka"/>
    <w:rsid w:val="00F202E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Odrkatahomamal">
    <w:name w:val="Odrážka_tahoma_malá"/>
    <w:basedOn w:val="Normln"/>
    <w:rsid w:val="00F202EB"/>
    <w:pPr>
      <w:numPr>
        <w:numId w:val="12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</w:rPr>
  </w:style>
  <w:style w:type="paragraph" w:customStyle="1" w:styleId="FMzOdrka3">
    <w:name w:val="FMz_Odrážka 3"/>
    <w:basedOn w:val="Normln"/>
    <w:qFormat/>
    <w:rsid w:val="00F202EB"/>
    <w:pPr>
      <w:numPr>
        <w:numId w:val="13"/>
      </w:numPr>
      <w:spacing w:after="0" w:line="240" w:lineRule="auto"/>
      <w:ind w:left="1985"/>
      <w:jc w:val="both"/>
    </w:pPr>
    <w:rPr>
      <w:rFonts w:ascii="Times New Roman" w:eastAsia="Calibri" w:hAnsi="Times New Roman" w:cs="Times New Roman"/>
      <w:lang w:eastAsia="cs-CZ"/>
    </w:rPr>
  </w:style>
  <w:style w:type="table" w:styleId="Svtlmkazvraznn2">
    <w:name w:val="Light Grid Accent 2"/>
    <w:basedOn w:val="Normlntabulka"/>
    <w:uiPriority w:val="62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paragraph" w:customStyle="1" w:styleId="FMzNadpis1">
    <w:name w:val="FMz_Nadpis 1"/>
    <w:basedOn w:val="Normln"/>
    <w:next w:val="Normln"/>
    <w:link w:val="FMzNadpis1Char"/>
    <w:rsid w:val="00F202EB"/>
    <w:pPr>
      <w:pageBreakBefore/>
      <w:numPr>
        <w:numId w:val="14"/>
      </w:numPr>
      <w:tabs>
        <w:tab w:val="left" w:pos="851"/>
      </w:tabs>
      <w:spacing w:after="240" w:line="240" w:lineRule="auto"/>
      <w:ind w:left="851" w:hanging="851"/>
    </w:pPr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Nadpis3">
    <w:name w:val="FMz_Nadpis 3"/>
    <w:basedOn w:val="Normln"/>
    <w:next w:val="Normln"/>
    <w:link w:val="FMzNadpis3Char"/>
    <w:rsid w:val="00F202EB"/>
    <w:pPr>
      <w:keepNext/>
      <w:numPr>
        <w:ilvl w:val="2"/>
        <w:numId w:val="14"/>
      </w:numPr>
      <w:tabs>
        <w:tab w:val="left" w:pos="851"/>
      </w:tabs>
      <w:spacing w:before="360" w:after="120" w:line="240" w:lineRule="auto"/>
      <w:ind w:left="851" w:hanging="851"/>
    </w:pPr>
    <w:rPr>
      <w:rFonts w:ascii="Times New Roman" w:eastAsia="Calibri" w:hAnsi="Times New Roman" w:cs="Times New Roman"/>
      <w:b/>
      <w:color w:val="006666"/>
      <w:sz w:val="27"/>
      <w:szCs w:val="28"/>
    </w:rPr>
  </w:style>
  <w:style w:type="paragraph" w:customStyle="1" w:styleId="FMzNadpis4">
    <w:name w:val="FMz_Nadpis 4"/>
    <w:basedOn w:val="Normln"/>
    <w:next w:val="Normln"/>
    <w:link w:val="FMzNadpis4Char"/>
    <w:rsid w:val="00F202EB"/>
    <w:pPr>
      <w:keepNext/>
      <w:numPr>
        <w:ilvl w:val="3"/>
        <w:numId w:val="14"/>
      </w:numPr>
      <w:spacing w:before="360" w:after="0" w:line="240" w:lineRule="auto"/>
      <w:ind w:left="993" w:hanging="567"/>
    </w:pPr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FMzNadpis5">
    <w:name w:val="FMz_Nadpis 5"/>
    <w:basedOn w:val="Normln"/>
    <w:next w:val="Normln"/>
    <w:link w:val="FMzNadpis5Char"/>
    <w:rsid w:val="00F202EB"/>
    <w:pPr>
      <w:numPr>
        <w:ilvl w:val="4"/>
        <w:numId w:val="14"/>
      </w:numPr>
      <w:spacing w:before="120" w:after="0" w:line="240" w:lineRule="auto"/>
      <w:ind w:left="992" w:hanging="425"/>
    </w:pPr>
    <w:rPr>
      <w:rFonts w:ascii="Times New Roman" w:eastAsia="Calibri" w:hAnsi="Times New Roman" w:cs="Times New Roman"/>
      <w:i/>
      <w:color w:val="006666"/>
      <w:sz w:val="24"/>
      <w:szCs w:val="24"/>
    </w:rPr>
  </w:style>
  <w:style w:type="paragraph" w:customStyle="1" w:styleId="FMzOdrka1">
    <w:name w:val="FMz_Odrážka 1"/>
    <w:basedOn w:val="Normln"/>
    <w:qFormat/>
    <w:rsid w:val="00F202EB"/>
    <w:pPr>
      <w:numPr>
        <w:numId w:val="15"/>
      </w:numPr>
      <w:spacing w:after="60" w:line="240" w:lineRule="auto"/>
    </w:pPr>
    <w:rPr>
      <w:rFonts w:ascii="Times New Roman" w:eastAsia="Calibri" w:hAnsi="Times New Roman" w:cs="Arial"/>
      <w:szCs w:val="20"/>
    </w:rPr>
  </w:style>
  <w:style w:type="paragraph" w:customStyle="1" w:styleId="FMzOdrka2">
    <w:name w:val="FMz_Odrážka 2"/>
    <w:basedOn w:val="Normln"/>
    <w:link w:val="FMzOdrka2Char"/>
    <w:qFormat/>
    <w:rsid w:val="00F202EB"/>
    <w:pPr>
      <w:numPr>
        <w:ilvl w:val="1"/>
        <w:numId w:val="15"/>
      </w:numPr>
      <w:spacing w:before="60" w:after="0" w:line="240" w:lineRule="auto"/>
      <w:jc w:val="both"/>
    </w:pPr>
    <w:rPr>
      <w:rFonts w:ascii="Times New Roman" w:eastAsia="Calibri" w:hAnsi="Times New Roman" w:cs="Arial"/>
      <w:szCs w:val="20"/>
      <w:lang w:eastAsia="cs-CZ"/>
    </w:rPr>
  </w:style>
  <w:style w:type="character" w:customStyle="1" w:styleId="FMzOdrka2Char">
    <w:name w:val="FMz_Odrážka 2 Char"/>
    <w:link w:val="FMzOdrka2"/>
    <w:rsid w:val="00F202EB"/>
    <w:rPr>
      <w:rFonts w:ascii="Times New Roman" w:eastAsia="Calibri" w:hAnsi="Times New Roman" w:cs="Arial"/>
      <w:szCs w:val="20"/>
      <w:lang w:eastAsia="cs-CZ"/>
    </w:rPr>
  </w:style>
  <w:style w:type="table" w:styleId="Svtlseznamzvraznn2">
    <w:name w:val="Light List Accent 2"/>
    <w:basedOn w:val="Normlntabulka"/>
    <w:uiPriority w:val="61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Revize">
    <w:name w:val="Revision"/>
    <w:hidden/>
    <w:uiPriority w:val="99"/>
    <w:semiHidden/>
    <w:rsid w:val="00F202EB"/>
    <w:pPr>
      <w:spacing w:after="0" w:line="240" w:lineRule="auto"/>
    </w:pPr>
    <w:rPr>
      <w:rFonts w:ascii="Tw Cen MT" w:hAnsi="Tw Cen MT"/>
    </w:rPr>
  </w:style>
  <w:style w:type="paragraph" w:styleId="Seznamsodrkami3">
    <w:name w:val="List Bullet 3"/>
    <w:basedOn w:val="Seznam3"/>
    <w:rsid w:val="00F202EB"/>
    <w:pPr>
      <w:numPr>
        <w:numId w:val="16"/>
      </w:numPr>
      <w:tabs>
        <w:tab w:val="left" w:pos="426"/>
        <w:tab w:val="left" w:pos="851"/>
        <w:tab w:val="left" w:pos="1276"/>
      </w:tabs>
      <w:spacing w:before="60"/>
      <w:ind w:left="432" w:hanging="432"/>
      <w:contextualSpacing w:val="0"/>
    </w:pPr>
    <w:rPr>
      <w:rFonts w:ascii="Calibri" w:eastAsia="Times New Roman" w:hAnsi="Calibri" w:cs="Times New Roman"/>
      <w:szCs w:val="20"/>
      <w:lang w:eastAsia="cs-CZ"/>
    </w:rPr>
  </w:style>
  <w:style w:type="table" w:styleId="Barevnseznamzvraznn1">
    <w:name w:val="Colorful List Accent 1"/>
    <w:basedOn w:val="Normlntabulka"/>
    <w:uiPriority w:val="72"/>
    <w:rsid w:val="00F202EB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eastAsia="cs-CZ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tednmka3zvraznn1">
    <w:name w:val="Medium Grid 3 Accent 1"/>
    <w:basedOn w:val="Normlntabulka"/>
    <w:uiPriority w:val="69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paragraph" w:styleId="Seznam3">
    <w:name w:val="List 3"/>
    <w:basedOn w:val="Normln"/>
    <w:rsid w:val="00F202EB"/>
    <w:pPr>
      <w:spacing w:after="0" w:line="240" w:lineRule="auto"/>
      <w:ind w:left="849" w:hanging="283"/>
      <w:contextualSpacing/>
      <w:jc w:val="both"/>
    </w:pPr>
    <w:rPr>
      <w:rFonts w:ascii="Tw Cen MT" w:hAnsi="Tw Cen MT"/>
    </w:rPr>
  </w:style>
  <w:style w:type="character" w:customStyle="1" w:styleId="FMzNadpis1Char">
    <w:name w:val="FMz_Nadpis 1 Char"/>
    <w:basedOn w:val="Standardnpsmoodstavce"/>
    <w:link w:val="FMzNadpis1"/>
    <w:rsid w:val="00F202EB"/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Zkladntext1">
    <w:name w:val="FMz_Základní text 1"/>
    <w:basedOn w:val="Normln"/>
    <w:link w:val="FMzZkladntext1Char"/>
    <w:qFormat/>
    <w:rsid w:val="00F202EB"/>
    <w:pPr>
      <w:spacing w:after="0" w:line="240" w:lineRule="auto"/>
    </w:pPr>
    <w:rPr>
      <w:rFonts w:ascii="Times New Roman" w:eastAsia="Calibri" w:hAnsi="Times New Roman" w:cs="Arial"/>
      <w:szCs w:val="20"/>
    </w:rPr>
  </w:style>
  <w:style w:type="character" w:customStyle="1" w:styleId="FMzZkladntext1Char">
    <w:name w:val="FMz_Základní text 1 Char"/>
    <w:basedOn w:val="Standardnpsmoodstavce"/>
    <w:link w:val="FMzZkladntext1"/>
    <w:rsid w:val="00F202EB"/>
    <w:rPr>
      <w:rFonts w:ascii="Times New Roman" w:eastAsia="Calibri" w:hAnsi="Times New Roman" w:cs="Arial"/>
      <w:szCs w:val="20"/>
    </w:rPr>
  </w:style>
  <w:style w:type="character" w:customStyle="1" w:styleId="FMzNadpis3Char">
    <w:name w:val="FMz_Nadpis 3 Char"/>
    <w:basedOn w:val="Standardnpsmoodstavce"/>
    <w:link w:val="FMzNadpis3"/>
    <w:rsid w:val="00F202EB"/>
    <w:rPr>
      <w:rFonts w:ascii="Times New Roman" w:eastAsia="Calibri" w:hAnsi="Times New Roman" w:cs="Times New Roman"/>
      <w:b/>
      <w:color w:val="006666"/>
      <w:sz w:val="27"/>
      <w:szCs w:val="28"/>
    </w:rPr>
  </w:style>
  <w:style w:type="character" w:customStyle="1" w:styleId="FMzNadpis4Char">
    <w:name w:val="FMz_Nadpis 4 Char"/>
    <w:basedOn w:val="Standardnpsmoodstavce"/>
    <w:link w:val="FMzNadpis4"/>
    <w:rsid w:val="00F202EB"/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Odrkatahomafama2-5">
    <w:name w:val="Odrážka_tahoma_fama+2-5"/>
    <w:basedOn w:val="Normln"/>
    <w:rsid w:val="00F202EB"/>
    <w:pPr>
      <w:numPr>
        <w:numId w:val="17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  <w:lang w:eastAsia="cs-CZ"/>
    </w:rPr>
  </w:style>
  <w:style w:type="table" w:styleId="Barevnmkazvraznn2">
    <w:name w:val="Colorful Grid Accent 2"/>
    <w:basedOn w:val="Normlntabulka"/>
    <w:uiPriority w:val="73"/>
    <w:rsid w:val="00F202EB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cs-CZ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Stednmka3zvraznn6">
    <w:name w:val="Medium Grid 3 Accent 6"/>
    <w:basedOn w:val="Normlntabulka"/>
    <w:uiPriority w:val="69"/>
    <w:rsid w:val="00F202E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character" w:customStyle="1" w:styleId="FMzNadpis5Char">
    <w:name w:val="FMz_Nadpis 5 Char"/>
    <w:basedOn w:val="FMzNadpis4Char"/>
    <w:link w:val="FMzNadpis5"/>
    <w:rsid w:val="00F202EB"/>
    <w:rPr>
      <w:rFonts w:ascii="Times New Roman" w:eastAsia="Calibri" w:hAnsi="Times New Roman" w:cs="Times New Roman"/>
      <w:i/>
      <w:caps w:val="0"/>
      <w:color w:val="006666"/>
      <w:sz w:val="24"/>
      <w:szCs w:val="24"/>
    </w:rPr>
  </w:style>
  <w:style w:type="table" w:styleId="Tmavseznamzvraznn2">
    <w:name w:val="Dark List Accent 2"/>
    <w:basedOn w:val="Normlntabulka"/>
    <w:uiPriority w:val="70"/>
    <w:rsid w:val="00F202EB"/>
    <w:pPr>
      <w:spacing w:after="0" w:line="240" w:lineRule="auto"/>
    </w:pPr>
    <w:rPr>
      <w:rFonts w:ascii="Calibri" w:eastAsia="Calibri" w:hAnsi="Calibri" w:cs="Times New Roman"/>
      <w:color w:val="FFFFFF"/>
      <w:sz w:val="20"/>
      <w:szCs w:val="20"/>
      <w:lang w:eastAsia="cs-CZ"/>
    </w:rPr>
    <w:tblPr>
      <w:tblStyleRowBandSize w:val="1"/>
      <w:tblStyleColBandSize w:val="1"/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paragraph" w:customStyle="1" w:styleId="FMzObrzek">
    <w:name w:val="FMz_Obrázek"/>
    <w:basedOn w:val="Normln"/>
    <w:next w:val="FMzZkladntext1"/>
    <w:qFormat/>
    <w:rsid w:val="00F202EB"/>
    <w:pPr>
      <w:numPr>
        <w:numId w:val="18"/>
      </w:numPr>
      <w:spacing w:before="60" w:after="0" w:line="240" w:lineRule="auto"/>
      <w:ind w:left="709" w:hanging="709"/>
    </w:pPr>
    <w:rPr>
      <w:rFonts w:ascii="Arial" w:eastAsia="Calibri" w:hAnsi="Arial" w:cs="Arial"/>
      <w:i/>
      <w:sz w:val="18"/>
      <w:szCs w:val="18"/>
    </w:rPr>
  </w:style>
  <w:style w:type="paragraph" w:customStyle="1" w:styleId="UStyl1">
    <w:name w:val="U_Styl1"/>
    <w:basedOn w:val="Normln"/>
    <w:next w:val="Normln"/>
    <w:uiPriority w:val="99"/>
    <w:rsid w:val="00F202EB"/>
    <w:pPr>
      <w:pageBreakBefore/>
      <w:numPr>
        <w:numId w:val="19"/>
      </w:numPr>
      <w:tabs>
        <w:tab w:val="left" w:pos="709"/>
      </w:tabs>
      <w:overflowPunct w:val="0"/>
      <w:autoSpaceDE w:val="0"/>
      <w:autoSpaceDN w:val="0"/>
      <w:adjustRightInd w:val="0"/>
      <w:spacing w:after="120" w:line="240" w:lineRule="auto"/>
      <w:ind w:left="709" w:hanging="709"/>
      <w:textAlignment w:val="baseline"/>
    </w:pPr>
    <w:rPr>
      <w:rFonts w:ascii="Times New Roman" w:eastAsia="Times New Roman" w:hAnsi="Times New Roman" w:cs="Times New Roman"/>
      <w:b/>
      <w:bCs/>
      <w:caps/>
      <w:sz w:val="36"/>
      <w:szCs w:val="40"/>
      <w:lang w:eastAsia="cs-CZ"/>
    </w:rPr>
  </w:style>
  <w:style w:type="paragraph" w:customStyle="1" w:styleId="UStyl2">
    <w:name w:val="U_Styl2"/>
    <w:basedOn w:val="Odstavecseseznamem"/>
    <w:next w:val="Normln"/>
    <w:uiPriority w:val="99"/>
    <w:rsid w:val="00F202EB"/>
    <w:pPr>
      <w:numPr>
        <w:ilvl w:val="1"/>
        <w:numId w:val="19"/>
      </w:numPr>
      <w:tabs>
        <w:tab w:val="left" w:pos="709"/>
      </w:tabs>
      <w:spacing w:before="360" w:after="120" w:line="240" w:lineRule="auto"/>
      <w:ind w:left="709" w:hanging="567"/>
      <w:contextualSpacing w:val="0"/>
      <w:jc w:val="both"/>
    </w:pPr>
    <w:rPr>
      <w:rFonts w:ascii="Times New Roman" w:eastAsia="Times New Roman" w:hAnsi="Times New Roman" w:cs="Times New Roman"/>
      <w:b/>
      <w:bCs/>
      <w:color w:val="000000"/>
      <w:sz w:val="32"/>
      <w:szCs w:val="40"/>
      <w:lang w:eastAsia="cs-CZ"/>
    </w:rPr>
  </w:style>
  <w:style w:type="paragraph" w:customStyle="1" w:styleId="UStyl3">
    <w:name w:val="U_Styl3"/>
    <w:basedOn w:val="Normln"/>
    <w:next w:val="Normln"/>
    <w:uiPriority w:val="99"/>
    <w:rsid w:val="00F202EB"/>
    <w:pPr>
      <w:keepNext/>
      <w:numPr>
        <w:ilvl w:val="2"/>
        <w:numId w:val="19"/>
      </w:numPr>
      <w:tabs>
        <w:tab w:val="left" w:pos="993"/>
      </w:tabs>
      <w:spacing w:before="240" w:after="60" w:line="240" w:lineRule="auto"/>
      <w:ind w:left="993" w:hanging="709"/>
      <w:jc w:val="both"/>
    </w:pPr>
    <w:rPr>
      <w:rFonts w:ascii="Times New Roman" w:eastAsia="Times New Roman" w:hAnsi="Times New Roman" w:cs="Times New Roman"/>
      <w:b/>
      <w:bCs/>
      <w:sz w:val="32"/>
      <w:szCs w:val="32"/>
      <w:lang w:eastAsia="cs-CZ"/>
    </w:rPr>
  </w:style>
  <w:style w:type="paragraph" w:customStyle="1" w:styleId="UStyl4">
    <w:name w:val="U_Styl4"/>
    <w:basedOn w:val="Normln"/>
    <w:next w:val="Normln"/>
    <w:uiPriority w:val="99"/>
    <w:rsid w:val="00F202EB"/>
    <w:pPr>
      <w:keepNext/>
      <w:numPr>
        <w:ilvl w:val="3"/>
        <w:numId w:val="19"/>
      </w:numPr>
      <w:spacing w:before="240" w:after="0" w:line="240" w:lineRule="auto"/>
      <w:ind w:left="851" w:hanging="426"/>
    </w:pPr>
    <w:rPr>
      <w:rFonts w:ascii="Times New Roman" w:eastAsia="Times New Roman" w:hAnsi="Times New Roman" w:cs="Times New Roman"/>
      <w:b/>
      <w:bCs/>
      <w:sz w:val="24"/>
      <w:szCs w:val="28"/>
      <w:lang w:eastAsia="cs-CZ"/>
    </w:rPr>
  </w:style>
  <w:style w:type="paragraph" w:customStyle="1" w:styleId="UStyl5">
    <w:name w:val="U_Styl5"/>
    <w:basedOn w:val="UStyl4"/>
    <w:next w:val="Normln"/>
    <w:uiPriority w:val="99"/>
    <w:rsid w:val="00F202EB"/>
    <w:pPr>
      <w:numPr>
        <w:ilvl w:val="4"/>
      </w:numPr>
      <w:tabs>
        <w:tab w:val="left" w:pos="851"/>
      </w:tabs>
      <w:spacing w:before="300" w:after="60"/>
      <w:ind w:left="1134" w:hanging="425"/>
    </w:pPr>
    <w:rPr>
      <w:szCs w:val="24"/>
    </w:rPr>
  </w:style>
  <w:style w:type="paragraph" w:customStyle="1" w:styleId="StylNadpis111bTunnenKurzvakapitlkyPed12b">
    <w:name w:val="Styl Nadpis 1 + 11 b. Tučné není Kurzíva kapitálky Před:  12 b..."/>
    <w:basedOn w:val="Nadpis1"/>
    <w:rsid w:val="00F202EB"/>
    <w:pPr>
      <w:keepNext w:val="0"/>
      <w:keepLines w:val="0"/>
      <w:pageBreakBefore/>
      <w:numPr>
        <w:numId w:val="20"/>
      </w:numPr>
      <w:tabs>
        <w:tab w:val="left" w:pos="851"/>
      </w:tabs>
      <w:spacing w:before="0" w:line="240" w:lineRule="auto"/>
    </w:pPr>
    <w:rPr>
      <w:rFonts w:ascii="Times New Roman" w:eastAsia="Calibri" w:hAnsi="Times New Roman" w:cs="Times New Roman"/>
      <w:b w:val="0"/>
      <w:i/>
      <w:smallCaps w:val="0"/>
      <w:color w:val="1B488A"/>
      <w:sz w:val="22"/>
      <w:szCs w:val="22"/>
    </w:rPr>
  </w:style>
  <w:style w:type="paragraph" w:customStyle="1" w:styleId="DTabulka">
    <w:name w:val="D_Tabulka"/>
    <w:basedOn w:val="Normln"/>
    <w:qFormat/>
    <w:rsid w:val="00F202EB"/>
    <w:pPr>
      <w:numPr>
        <w:numId w:val="21"/>
      </w:numPr>
      <w:tabs>
        <w:tab w:val="left" w:pos="1560"/>
      </w:tabs>
      <w:spacing w:before="60" w:after="0" w:line="240" w:lineRule="auto"/>
    </w:pPr>
    <w:rPr>
      <w:rFonts w:ascii="Times New Roman" w:eastAsia="Times New Roman" w:hAnsi="Times New Roman" w:cs="Times New Roman"/>
      <w:b/>
      <w:szCs w:val="20"/>
      <w:lang w:eastAsia="cs-CZ"/>
    </w:rPr>
  </w:style>
  <w:style w:type="paragraph" w:customStyle="1" w:styleId="text">
    <w:name w:val="text"/>
    <w:link w:val="textChar"/>
    <w:qFormat/>
    <w:rsid w:val="00F202EB"/>
    <w:pPr>
      <w:spacing w:after="120" w:line="300" w:lineRule="exact"/>
      <w:ind w:firstLine="425"/>
      <w:jc w:val="both"/>
    </w:pPr>
    <w:rPr>
      <w:rFonts w:ascii="Arial" w:eastAsia="Times New Roman" w:hAnsi="Arial" w:cs="Arial"/>
      <w:sz w:val="20"/>
      <w:szCs w:val="20"/>
      <w:lang w:eastAsia="cs-CZ"/>
    </w:rPr>
  </w:style>
  <w:style w:type="character" w:customStyle="1" w:styleId="textChar">
    <w:name w:val="text Char"/>
    <w:basedOn w:val="Standardnpsmoodstavce"/>
    <w:link w:val="text"/>
    <w:rsid w:val="00F202EB"/>
    <w:rPr>
      <w:rFonts w:ascii="Arial" w:eastAsia="Times New Roman" w:hAnsi="Arial" w:cs="Arial"/>
      <w:sz w:val="20"/>
      <w:szCs w:val="20"/>
      <w:lang w:eastAsia="cs-CZ"/>
    </w:rPr>
  </w:style>
  <w:style w:type="table" w:customStyle="1" w:styleId="DORG">
    <w:name w:val="D_ORG"/>
    <w:basedOn w:val="Normlntabulka"/>
    <w:uiPriority w:val="99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  <w:tblPr>
      <w:jc w:val="center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rPr>
      <w:jc w:val="center"/>
    </w:trPr>
    <w:tblStylePr w:type="firstRow">
      <w:rPr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  <w:tl2br w:val="nil"/>
          <w:tr2bl w:val="nil"/>
        </w:tcBorders>
        <w:shd w:val="clear" w:color="auto" w:fill="005D67"/>
      </w:tcPr>
    </w:tblStylePr>
  </w:style>
  <w:style w:type="character" w:customStyle="1" w:styleId="DZkladntext2Char">
    <w:name w:val="D_Základní text 2 Char"/>
    <w:basedOn w:val="Standardnpsmoodstavce"/>
    <w:link w:val="DZkladntext2"/>
    <w:rsid w:val="00F202EB"/>
    <w:rPr>
      <w:rFonts w:ascii="Tw Cen MT" w:hAnsi="Tw Cen MT"/>
    </w:rPr>
  </w:style>
  <w:style w:type="character" w:customStyle="1" w:styleId="st1">
    <w:name w:val="st1"/>
    <w:basedOn w:val="Standardnpsmoodstavce"/>
    <w:rsid w:val="00F202EB"/>
  </w:style>
  <w:style w:type="paragraph" w:customStyle="1" w:styleId="StylSodrkamiCalibri12bPodtrenVlevo063cmPed1">
    <w:name w:val="Styl S odrážkami Calibri 12 b. Podtržení Vlevo:  063 cm Před...1"/>
    <w:basedOn w:val="Normln"/>
    <w:rsid w:val="00F202EB"/>
    <w:pPr>
      <w:spacing w:after="0" w:line="240" w:lineRule="auto"/>
      <w:ind w:left="720" w:hanging="360"/>
      <w:outlineLvl w:val="2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SodrkamiCalibri12bVlevo063cmPedsazen0">
    <w:name w:val="Styl S odrážkami Calibri 12 b. Vlevo:  063 cm Předsazení:  0..."/>
    <w:basedOn w:val="Normln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NNadpis1">
    <w:name w:val="N_Nadpis 1"/>
    <w:basedOn w:val="Normln"/>
    <w:next w:val="Normln"/>
    <w:autoRedefine/>
    <w:qFormat/>
    <w:rsid w:val="00F202EB"/>
    <w:pPr>
      <w:pageBreakBefore/>
      <w:numPr>
        <w:numId w:val="22"/>
      </w:numPr>
      <w:spacing w:line="240" w:lineRule="auto"/>
      <w:outlineLvl w:val="2"/>
    </w:pPr>
    <w:rPr>
      <w:rFonts w:ascii="Times New Roman" w:eastAsia="Times New Roman" w:hAnsi="Times New Roman" w:cs="Times New Roman"/>
      <w:b/>
      <w:caps/>
      <w:color w:val="005D67"/>
      <w:sz w:val="32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F202EB"/>
    <w:pPr>
      <w:numPr>
        <w:ilvl w:val="1"/>
        <w:numId w:val="22"/>
      </w:numPr>
      <w:tabs>
        <w:tab w:val="left" w:pos="709"/>
      </w:tabs>
      <w:spacing w:before="240" w:after="60" w:line="240" w:lineRule="auto"/>
      <w:outlineLvl w:val="2"/>
    </w:pPr>
    <w:rPr>
      <w:rFonts w:ascii="Times New Roman" w:eastAsia="Times New Roman" w:hAnsi="Times New Roman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F202EB"/>
    <w:pPr>
      <w:keepNext/>
      <w:numPr>
        <w:ilvl w:val="2"/>
        <w:numId w:val="22"/>
      </w:numPr>
      <w:tabs>
        <w:tab w:val="left" w:pos="851"/>
      </w:tabs>
      <w:spacing w:before="180" w:after="60" w:line="240" w:lineRule="auto"/>
      <w:outlineLvl w:val="2"/>
    </w:pPr>
    <w:rPr>
      <w:rFonts w:ascii="Times New Roman" w:eastAsia="Times New Roman" w:hAnsi="Times New Roman" w:cs="Times New Roman"/>
      <w:snapToGrid w:val="0"/>
      <w:color w:val="005D67"/>
      <w:sz w:val="28"/>
      <w:szCs w:val="28"/>
      <w:lang w:eastAsia="cs-CZ"/>
    </w:rPr>
  </w:style>
  <w:style w:type="paragraph" w:customStyle="1" w:styleId="StylSodrkami12bVlevo063cmPedsazen063cm">
    <w:name w:val="Styl S odrážkami 12 b. Vlevo:  063 cm Předsazení:  063 cm"/>
    <w:basedOn w:val="Odstavecseseznamem"/>
    <w:autoRedefine/>
    <w:rsid w:val="00F202EB"/>
    <w:pPr>
      <w:numPr>
        <w:numId w:val="23"/>
      </w:numPr>
      <w:spacing w:before="0" w:after="200"/>
      <w:ind w:left="425"/>
    </w:pPr>
    <w:rPr>
      <w:rFonts w:ascii="Times New Roman" w:eastAsia="Times New Roman" w:hAnsi="Times New Roman" w:cs="Times New Roman"/>
      <w:sz w:val="22"/>
      <w:lang w:eastAsia="cs-CZ"/>
    </w:rPr>
  </w:style>
  <w:style w:type="paragraph" w:customStyle="1" w:styleId="FMoOdrka1">
    <w:name w:val="FMo_Odrážka 1"/>
    <w:basedOn w:val="Normln"/>
    <w:rsid w:val="00F202EB"/>
    <w:pPr>
      <w:spacing w:after="60" w:line="240" w:lineRule="auto"/>
      <w:ind w:left="714" w:hanging="357"/>
    </w:pPr>
    <w:rPr>
      <w:rFonts w:ascii="Times New Roman" w:hAnsi="Times New Roman" w:cs="Times New Roman"/>
    </w:rPr>
  </w:style>
  <w:style w:type="paragraph" w:styleId="Zkladntext2">
    <w:name w:val="Body Text 2"/>
    <w:basedOn w:val="Normln"/>
    <w:link w:val="Zkladntext2Char"/>
    <w:rsid w:val="00F202EB"/>
    <w:pPr>
      <w:spacing w:after="120" w:line="480" w:lineRule="auto"/>
      <w:jc w:val="both"/>
    </w:pPr>
    <w:rPr>
      <w:rFonts w:ascii="Tw Cen MT" w:hAnsi="Tw Cen MT"/>
    </w:rPr>
  </w:style>
  <w:style w:type="character" w:customStyle="1" w:styleId="Zkladntext2Char">
    <w:name w:val="Základní text 2 Char"/>
    <w:basedOn w:val="Standardnpsmoodstavce"/>
    <w:link w:val="Zkladntext2"/>
    <w:rsid w:val="00F202EB"/>
    <w:rPr>
      <w:rFonts w:ascii="Tw Cen MT" w:hAnsi="Tw Cen MT"/>
    </w:rPr>
  </w:style>
  <w:style w:type="paragraph" w:styleId="Zkladntext3">
    <w:name w:val="Body Text 3"/>
    <w:basedOn w:val="Normln"/>
    <w:link w:val="Zkladntext3Char"/>
    <w:rsid w:val="00F202EB"/>
    <w:pPr>
      <w:spacing w:after="120" w:line="240" w:lineRule="auto"/>
      <w:jc w:val="both"/>
    </w:pPr>
    <w:rPr>
      <w:rFonts w:ascii="Tw Cen MT" w:hAnsi="Tw Cen MT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F202EB"/>
    <w:rPr>
      <w:rFonts w:ascii="Tw Cen MT" w:hAnsi="Tw Cen MT"/>
      <w:sz w:val="16"/>
      <w:szCs w:val="16"/>
    </w:rPr>
  </w:style>
  <w:style w:type="paragraph" w:customStyle="1" w:styleId="prj1">
    <w:name w:val="prj1"/>
    <w:basedOn w:val="Normln"/>
    <w:rsid w:val="00F202EB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Calibri"/>
      <w:sz w:val="18"/>
      <w:szCs w:val="18"/>
      <w:lang w:eastAsia="cs-CZ"/>
    </w:rPr>
  </w:style>
  <w:style w:type="character" w:styleId="slostrnky">
    <w:name w:val="page number"/>
    <w:uiPriority w:val="99"/>
    <w:rsid w:val="00F202EB"/>
    <w:rPr>
      <w:rFonts w:cs="Times New Roman"/>
    </w:rPr>
  </w:style>
  <w:style w:type="character" w:customStyle="1" w:styleId="st">
    <w:name w:val="st"/>
    <w:basedOn w:val="Standardnpsmoodstavce"/>
    <w:rsid w:val="00F202EB"/>
  </w:style>
  <w:style w:type="paragraph" w:customStyle="1" w:styleId="DOdrka0tun">
    <w:name w:val="D_Odrážka 0 (tučně)"/>
    <w:basedOn w:val="DOdrka0"/>
    <w:qFormat/>
    <w:rsid w:val="00F202EB"/>
    <w:pPr>
      <w:numPr>
        <w:numId w:val="0"/>
      </w:numPr>
      <w:tabs>
        <w:tab w:val="num" w:pos="567"/>
      </w:tabs>
      <w:spacing w:after="60"/>
      <w:ind w:left="425" w:hanging="425"/>
      <w:jc w:val="both"/>
    </w:pPr>
    <w:rPr>
      <w:b/>
    </w:rPr>
  </w:style>
  <w:style w:type="paragraph" w:customStyle="1" w:styleId="DOdrka3tun">
    <w:name w:val="D_Odrážka 3 (tučně)"/>
    <w:basedOn w:val="DOdrka3"/>
    <w:qFormat/>
    <w:rsid w:val="00F202EB"/>
    <w:pPr>
      <w:numPr>
        <w:numId w:val="0"/>
      </w:numPr>
      <w:tabs>
        <w:tab w:val="num" w:pos="1134"/>
      </w:tabs>
      <w:ind w:left="1276" w:hanging="425"/>
    </w:pPr>
    <w:rPr>
      <w:b/>
    </w:rPr>
  </w:style>
  <w:style w:type="table" w:customStyle="1" w:styleId="Mkatabulky2">
    <w:name w:val="Mřížka tabulky2"/>
    <w:basedOn w:val="Normlntabulka"/>
    <w:next w:val="Mkatabulky"/>
    <w:uiPriority w:val="59"/>
    <w:rsid w:val="00F202E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ulkaseznamu3zvraznn11">
    <w:name w:val="Tabulka seznamu 3 – zvýraznění 11"/>
    <w:basedOn w:val="Normlntabulka"/>
    <w:uiPriority w:val="48"/>
    <w:rsid w:val="00F202EB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paragraph" w:customStyle="1" w:styleId="RLTextlnkuslovan">
    <w:name w:val="RL Text článku číslovaný"/>
    <w:basedOn w:val="Normln"/>
    <w:link w:val="RLTextlnkuslovanChar"/>
    <w:qFormat/>
    <w:rsid w:val="00F202EB"/>
    <w:pPr>
      <w:numPr>
        <w:ilvl w:val="1"/>
        <w:numId w:val="27"/>
      </w:numPr>
      <w:spacing w:after="120" w:line="280" w:lineRule="exact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link w:val="RLlneksmlouvyCharChar"/>
    <w:qFormat/>
    <w:rsid w:val="00F202EB"/>
    <w:pPr>
      <w:keepNext/>
      <w:numPr>
        <w:numId w:val="27"/>
      </w:numPr>
      <w:suppressAutoHyphens/>
      <w:spacing w:before="360" w:after="120" w:line="280" w:lineRule="exact"/>
      <w:jc w:val="both"/>
      <w:outlineLvl w:val="0"/>
    </w:pPr>
    <w:rPr>
      <w:rFonts w:ascii="Arial" w:eastAsia="Times New Roman" w:hAnsi="Arial" w:cs="Times New Roman"/>
      <w:b/>
      <w:sz w:val="20"/>
      <w:szCs w:val="24"/>
    </w:rPr>
  </w:style>
  <w:style w:type="character" w:customStyle="1" w:styleId="RLlneksmlouvyCharChar">
    <w:name w:val="RL Článek smlouvy Char Char"/>
    <w:basedOn w:val="Standardnpsmoodstavce"/>
    <w:link w:val="RLlneksmlouvy"/>
    <w:rsid w:val="00F202EB"/>
    <w:rPr>
      <w:rFonts w:ascii="Arial" w:eastAsia="Times New Roman" w:hAnsi="Arial" w:cs="Times New Roman"/>
      <w:b/>
      <w:sz w:val="20"/>
      <w:szCs w:val="24"/>
    </w:rPr>
  </w:style>
  <w:style w:type="paragraph" w:customStyle="1" w:styleId="RLProhlensmluvnchstran">
    <w:name w:val="RL Prohlášení smluvních stran"/>
    <w:basedOn w:val="Normln"/>
    <w:link w:val="RLProhlensmluvnchstranChar"/>
    <w:rsid w:val="00F202EB"/>
    <w:pPr>
      <w:spacing w:after="120" w:line="280" w:lineRule="exact"/>
      <w:jc w:val="center"/>
    </w:pPr>
    <w:rPr>
      <w:rFonts w:ascii="Arial" w:eastAsia="Times New Roman" w:hAnsi="Arial" w:cs="Times New Roman"/>
      <w:b/>
      <w:sz w:val="20"/>
      <w:szCs w:val="24"/>
      <w:lang w:eastAsia="cs-CZ"/>
    </w:rPr>
  </w:style>
  <w:style w:type="character" w:customStyle="1" w:styleId="RLProhlensmluvnchstranChar">
    <w:name w:val="RL Prohlášení smluvních stran Char"/>
    <w:basedOn w:val="Standardnpsmoodstavce"/>
    <w:link w:val="RLProhlensmluvnchstran"/>
    <w:rsid w:val="00F202EB"/>
    <w:rPr>
      <w:rFonts w:ascii="Arial" w:eastAsia="Times New Roman" w:hAnsi="Arial" w:cs="Times New Roman"/>
      <w:b/>
      <w:sz w:val="20"/>
      <w:szCs w:val="24"/>
      <w:lang w:eastAsia="cs-CZ"/>
    </w:rPr>
  </w:style>
  <w:style w:type="paragraph" w:customStyle="1" w:styleId="RLslovanodstavec">
    <w:name w:val="RL Číslovaný odstavec"/>
    <w:basedOn w:val="Normln"/>
    <w:qFormat/>
    <w:rsid w:val="00F202EB"/>
    <w:pPr>
      <w:numPr>
        <w:numId w:val="28"/>
      </w:numPr>
      <w:spacing w:after="120" w:line="340" w:lineRule="exact"/>
      <w:jc w:val="both"/>
    </w:pPr>
    <w:rPr>
      <w:rFonts w:ascii="Arial" w:eastAsia="Times New Roman" w:hAnsi="Arial" w:cs="Times New Roman"/>
      <w:spacing w:val="-4"/>
      <w:sz w:val="20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202EB"/>
    <w:rPr>
      <w:color w:val="605E5C"/>
      <w:shd w:val="clear" w:color="auto" w:fill="E1DFDD"/>
    </w:rPr>
  </w:style>
  <w:style w:type="character" w:customStyle="1" w:styleId="RLTextlnkuslovanChar">
    <w:name w:val="RL Text článku číslovaný Char"/>
    <w:basedOn w:val="Standardnpsmoodstavce"/>
    <w:link w:val="RLTextlnkuslovan"/>
    <w:locked/>
    <w:rsid w:val="00E000A4"/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toclevel-1">
    <w:name w:val="toclevel-1"/>
    <w:basedOn w:val="Normln"/>
    <w:rsid w:val="00166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">
    <w:name w:val="tocnumber"/>
    <w:basedOn w:val="Standardnpsmoodstavce"/>
    <w:rsid w:val="0016639B"/>
  </w:style>
  <w:style w:type="character" w:customStyle="1" w:styleId="toctext">
    <w:name w:val="toctext"/>
    <w:basedOn w:val="Standardnpsmoodstavce"/>
    <w:rsid w:val="0016639B"/>
  </w:style>
  <w:style w:type="character" w:customStyle="1" w:styleId="mw-headline">
    <w:name w:val="mw-headline"/>
    <w:basedOn w:val="Standardnpsmoodstavce"/>
    <w:rsid w:val="0016639B"/>
  </w:style>
  <w:style w:type="character" w:customStyle="1" w:styleId="mw-editsection">
    <w:name w:val="mw-editsection"/>
    <w:basedOn w:val="Standardnpsmoodstavce"/>
    <w:rsid w:val="0016639B"/>
  </w:style>
  <w:style w:type="character" w:customStyle="1" w:styleId="mw-editsection-bracket">
    <w:name w:val="mw-editsection-bracket"/>
    <w:basedOn w:val="Standardnpsmoodstavce"/>
    <w:rsid w:val="0016639B"/>
  </w:style>
  <w:style w:type="character" w:customStyle="1" w:styleId="label">
    <w:name w:val="label"/>
    <w:basedOn w:val="Standardnpsmoodstavce"/>
    <w:rsid w:val="00EA2803"/>
    <w:rPr>
      <w:u w:val="single"/>
    </w:rPr>
  </w:style>
  <w:style w:type="character" w:customStyle="1" w:styleId="normaltextrun">
    <w:name w:val="normaltextrun"/>
    <w:basedOn w:val="Standardnpsmoodstavce"/>
    <w:rsid w:val="005B7FD9"/>
  </w:style>
  <w:style w:type="paragraph" w:customStyle="1" w:styleId="NadpisMS211rove">
    <w:name w:val="Nadpis MS21+ 1. úroveň"/>
    <w:basedOn w:val="Nadpis2"/>
    <w:next w:val="Normln"/>
    <w:link w:val="NadpisMS211roveChar"/>
    <w:qFormat/>
    <w:rsid w:val="003029D9"/>
    <w:pPr>
      <w:keepNext w:val="0"/>
      <w:keepLines w:val="0"/>
      <w:widowControl w:val="0"/>
      <w:numPr>
        <w:ilvl w:val="0"/>
        <w:numId w:val="3"/>
      </w:numPr>
      <w:suppressAutoHyphens/>
      <w:spacing w:before="240" w:line="240" w:lineRule="auto"/>
      <w:outlineLvl w:val="0"/>
    </w:pPr>
    <w:rPr>
      <w:rFonts w:ascii="Arial" w:eastAsia="SimSun" w:hAnsi="Arial" w:cs="Arial"/>
      <w:bCs w:val="0"/>
      <w:smallCaps w:val="0"/>
      <w:color w:val="0070C0"/>
      <w:kern w:val="1"/>
      <w:szCs w:val="28"/>
      <w:u w:val="single"/>
      <w:lang w:eastAsia="hi-IN" w:bidi="hi-IN"/>
    </w:rPr>
  </w:style>
  <w:style w:type="character" w:customStyle="1" w:styleId="NadpisMS211roveChar">
    <w:name w:val="Nadpis MS21+ 1. úroveň Char"/>
    <w:basedOn w:val="Standardnpsmoodstavce"/>
    <w:link w:val="NadpisMS211rove"/>
    <w:rsid w:val="003029D9"/>
    <w:rPr>
      <w:rFonts w:ascii="Arial" w:eastAsia="SimSun" w:hAnsi="Arial" w:cs="Arial"/>
      <w:b/>
      <w:color w:val="0070C0"/>
      <w:kern w:val="1"/>
      <w:sz w:val="28"/>
      <w:szCs w:val="28"/>
      <w:u w:val="single"/>
      <w:lang w:eastAsia="hi-IN" w:bidi="hi-IN"/>
    </w:rPr>
  </w:style>
  <w:style w:type="paragraph" w:customStyle="1" w:styleId="NadpisMS212rove">
    <w:name w:val="Nadpis MS21+ 2. úroveň"/>
    <w:basedOn w:val="Nadpis2"/>
    <w:next w:val="Normln"/>
    <w:link w:val="NadpisMS212roveChar"/>
    <w:qFormat/>
    <w:rsid w:val="009C0F5B"/>
    <w:pPr>
      <w:keepNext w:val="0"/>
      <w:keepLines w:val="0"/>
      <w:widowControl w:val="0"/>
      <w:numPr>
        <w:numId w:val="3"/>
      </w:numPr>
      <w:suppressAutoHyphens/>
      <w:spacing w:before="240" w:line="240" w:lineRule="auto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character" w:customStyle="1" w:styleId="NadpisMS212roveChar">
    <w:name w:val="Nadpis MS21+ 2. úroveň Char"/>
    <w:basedOn w:val="Standardnpsmoodstavce"/>
    <w:link w:val="NadpisMS212rove"/>
    <w:rsid w:val="009C0F5B"/>
    <w:rPr>
      <w:rFonts w:ascii="Arial" w:eastAsia="SimSun" w:hAnsi="Arial" w:cs="Arial"/>
      <w:b/>
      <w:color w:val="0070C0"/>
      <w:kern w:val="1"/>
      <w:sz w:val="24"/>
      <w:szCs w:val="24"/>
      <w:lang w:eastAsia="hi-IN" w:bidi="hi-IN"/>
    </w:rPr>
  </w:style>
  <w:style w:type="paragraph" w:customStyle="1" w:styleId="NadpisMS213rove">
    <w:name w:val="Nadpis MS21+ 3. úroveň"/>
    <w:basedOn w:val="NadpisMS212rove"/>
    <w:next w:val="Normln"/>
    <w:link w:val="NadpisMS213roveChar"/>
    <w:qFormat/>
    <w:rsid w:val="00411933"/>
    <w:pPr>
      <w:numPr>
        <w:ilvl w:val="2"/>
      </w:numPr>
    </w:pPr>
    <w:rPr>
      <w:sz w:val="22"/>
      <w:szCs w:val="22"/>
    </w:rPr>
  </w:style>
  <w:style w:type="character" w:customStyle="1" w:styleId="NadpisMS213roveChar">
    <w:name w:val="Nadpis MS21+ 3. úroveň Char"/>
    <w:basedOn w:val="PodnadpisChar"/>
    <w:link w:val="NadpisMS213rove"/>
    <w:rsid w:val="00411933"/>
    <w:rPr>
      <w:rFonts w:ascii="Arial" w:eastAsia="SimSun" w:hAnsi="Arial" w:cs="Arial"/>
      <w:b/>
      <w:smallCaps w:val="0"/>
      <w:color w:val="0070C0"/>
      <w:kern w:val="1"/>
      <w:lang w:eastAsia="hi-IN" w:bidi="hi-IN"/>
    </w:rPr>
  </w:style>
  <w:style w:type="paragraph" w:customStyle="1" w:styleId="MPtext">
    <w:name w:val="MP_text"/>
    <w:basedOn w:val="Normln"/>
    <w:qFormat/>
    <w:rsid w:val="005E6D79"/>
    <w:pPr>
      <w:overflowPunct w:val="0"/>
      <w:spacing w:after="120" w:line="312" w:lineRule="auto"/>
      <w:jc w:val="both"/>
    </w:pPr>
    <w:rPr>
      <w:rFonts w:ascii="Arial" w:eastAsia="Times New Roman" w:hAnsi="Arial" w:cs="Times New Roman"/>
      <w:color w:val="00000A"/>
      <w:sz w:val="20"/>
      <w:szCs w:val="20"/>
      <w:lang w:bidi="en-US"/>
    </w:rPr>
  </w:style>
  <w:style w:type="character" w:customStyle="1" w:styleId="Ukotvenpoznmkypodarou">
    <w:name w:val="Ukotvení poznámky pod čarou"/>
    <w:rsid w:val="001658CD"/>
    <w:rPr>
      <w:vertAlign w:val="superscript"/>
    </w:rPr>
  </w:style>
  <w:style w:type="paragraph" w:customStyle="1" w:styleId="Poznmkapodarou">
    <w:name w:val="Poznámka pod čarou"/>
    <w:basedOn w:val="Normln"/>
    <w:rsid w:val="001658CD"/>
    <w:pPr>
      <w:overflowPunct w:val="0"/>
      <w:spacing w:after="200" w:line="276" w:lineRule="auto"/>
    </w:pPr>
    <w:rPr>
      <w:rFonts w:ascii="Arial" w:eastAsia="Calibri" w:hAnsi="Arial" w:cs="Tahoma"/>
      <w:color w:val="00000A"/>
      <w:sz w:val="20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2645F4"/>
    <w:rPr>
      <w:color w:val="605E5C"/>
      <w:shd w:val="clear" w:color="auto" w:fill="E1DFDD"/>
    </w:rPr>
  </w:style>
  <w:style w:type="paragraph" w:customStyle="1" w:styleId="textPP">
    <w:name w:val="text PPŽ"/>
    <w:link w:val="textPPChar"/>
    <w:rsid w:val="00970594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970594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paragraph" w:customStyle="1" w:styleId="paragraph">
    <w:name w:val="paragraph"/>
    <w:basedOn w:val="Normln"/>
    <w:rsid w:val="00B848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contextualspellingandgrammarerror">
    <w:name w:val="contextualspellingandgrammarerror"/>
    <w:basedOn w:val="Standardnpsmoodstavce"/>
    <w:rsid w:val="00B84808"/>
  </w:style>
  <w:style w:type="character" w:customStyle="1" w:styleId="eop">
    <w:name w:val="eop"/>
    <w:basedOn w:val="Standardnpsmoodstavce"/>
    <w:rsid w:val="00B848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98325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87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8273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462983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201969517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956285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  <w:div w:id="2293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1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15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4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22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4529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33886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67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37057017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922234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iskp21.mssf.cz" TargetMode="External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JP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8" ma:contentTypeDescription="Vytvoří nový dokument" ma:contentTypeScope="" ma:versionID="d798c6a431e0b7e5f1072b1477d0700a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65f0721a9b818c193857c6e53fdd364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78DD8E-887A-4884-AE5D-A233FAFD914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E99642A-FCEB-4217-88A6-3BC394D52D6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F3BF5B-4F3E-47EE-BCC4-E51F74DA93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4936DF2-95DE-4B95-AC7A-ED3E3FAF44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2514</Words>
  <Characters>14838</Characters>
  <Application>Microsoft Office Word</Application>
  <DocSecurity>0</DocSecurity>
  <Lines>123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Prusík Radek</dc:creator>
  <cp:keywords/>
  <dc:description/>
  <cp:lastModifiedBy>Binhacková Ilona</cp:lastModifiedBy>
  <cp:revision>5</cp:revision>
  <dcterms:created xsi:type="dcterms:W3CDTF">2022-06-27T13:24:00Z</dcterms:created>
  <dcterms:modified xsi:type="dcterms:W3CDTF">2022-07-28T06:34:00Z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</Properties>
</file>